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60690456"/>
        <w:docPartObj>
          <w:docPartGallery w:val="Cover Pages"/>
          <w:docPartUnique/>
        </w:docPartObj>
      </w:sdtPr>
      <w:sdtEndPr/>
      <w:sdtContent>
        <w:p w14:paraId="068359B8" w14:textId="77777777" w:rsidR="00AD5FAD" w:rsidRPr="00AD5FAD" w:rsidRDefault="00AD5FAD" w:rsidP="00AD5FAD">
          <w:r>
            <w:rPr>
              <w:noProof/>
            </w:rPr>
            <mc:AlternateContent>
              <mc:Choice Requires="wps">
                <w:drawing>
                  <wp:anchor distT="0" distB="0" distL="114300" distR="114300" simplePos="0" relativeHeight="251658241" behindDoc="0" locked="0" layoutInCell="1" allowOverlap="1" wp14:anchorId="74A693E4" wp14:editId="39765141">
                    <wp:simplePos x="0" y="0"/>
                    <wp:positionH relativeFrom="page">
                      <wp:posOffset>723900</wp:posOffset>
                    </wp:positionH>
                    <wp:positionV relativeFrom="page">
                      <wp:posOffset>4871720</wp:posOffset>
                    </wp:positionV>
                    <wp:extent cx="5418000" cy="1620000"/>
                    <wp:effectExtent l="0" t="0" r="0" b="0"/>
                    <wp:wrapNone/>
                    <wp:docPr id="30" name="Tekstiruutu 30"/>
                    <wp:cNvGraphicFramePr/>
                    <a:graphic xmlns:a="http://schemas.openxmlformats.org/drawingml/2006/main">
                      <a:graphicData uri="http://schemas.microsoft.com/office/word/2010/wordprocessingShape">
                        <wps:wsp>
                          <wps:cNvSpPr txBox="1"/>
                          <wps:spPr>
                            <a:xfrm>
                              <a:off x="0" y="0"/>
                              <a:ext cx="5418000" cy="1620000"/>
                            </a:xfrm>
                            <a:prstGeom prst="rect">
                              <a:avLst/>
                            </a:prstGeom>
                            <a:noFill/>
                          </wps:spPr>
                          <wps:txbx>
                            <w:txbxContent>
                              <w:sdt>
                                <w:sdtPr>
                                  <w:rPr>
                                    <w:color w:val="003479"/>
                                    <w:sz w:val="56"/>
                                    <w:szCs w:val="56"/>
                                  </w:rPr>
                                  <w:alias w:val="Asiakirjatyyppi"/>
                                  <w:tag w:val=""/>
                                  <w:id w:val="981655910"/>
                                  <w:dataBinding w:prefixMappings="xmlns:ns0='http://purl.org/dc/elements/1.1/' xmlns:ns1='http://schemas.openxmlformats.org/package/2006/metadata/core-properties' " w:xpath="/ns1:coreProperties[1]/ns0:subject[1]" w:storeItemID="{6C3C8BC8-F283-45AE-878A-BAB7291924A1}"/>
                                  <w:text/>
                                </w:sdtPr>
                                <w:sdtEndPr/>
                                <w:sdtContent>
                                  <w:p w14:paraId="1FA4CFF1" w14:textId="10E42242" w:rsidR="00AD5FAD" w:rsidRDefault="004977D9" w:rsidP="0044628E">
                                    <w:pPr>
                                      <w:rPr>
                                        <w:color w:val="003479"/>
                                        <w:sz w:val="56"/>
                                        <w:szCs w:val="56"/>
                                      </w:rPr>
                                    </w:pPr>
                                    <w:r w:rsidRPr="004977D9">
                                      <w:rPr>
                                        <w:color w:val="003479"/>
                                        <w:sz w:val="56"/>
                                        <w:szCs w:val="56"/>
                                      </w:rPr>
                                      <w:t>Kvanttiturvallisuus ja pitkän aikavälin tietosuoja</w:t>
                                    </w:r>
                                  </w:p>
                                </w:sdtContent>
                              </w:sdt>
                              <w:p w14:paraId="10CA15B6" w14:textId="77777777" w:rsidR="00AD5FAD" w:rsidRDefault="00AD5FAD" w:rsidP="0044628E"/>
                              <w:p w14:paraId="33AFB3B2" w14:textId="77777777" w:rsidR="00AD5FAD" w:rsidRDefault="00AD5FAD" w:rsidP="0044628E"/>
                              <w:sdt>
                                <w:sdtPr>
                                  <w:rPr>
                                    <w:color w:val="003479"/>
                                    <w:sz w:val="36"/>
                                    <w:szCs w:val="36"/>
                                  </w:rPr>
                                  <w:alias w:val="Julkaisupäivämäärä"/>
                                  <w:tag w:val=""/>
                                  <w:id w:val="-2099323324"/>
                                  <w:dataBinding w:prefixMappings="xmlns:ns0='http://schemas.microsoft.com/office/2006/coverPageProps' " w:xpath="/ns0:CoverPageProperties[1]/ns0:PublishDate[1]" w:storeItemID="{55AF091B-3C7A-41E3-B477-F2FDAA23CFDA}"/>
                                  <w:date w:fullDate="2026-10-05T00:00:00Z">
                                    <w:dateFormat w:val="d.M.yyyy"/>
                                    <w:lid w:val="fi-FI"/>
                                    <w:storeMappedDataAs w:val="dateTime"/>
                                    <w:calendar w:val="gregorian"/>
                                  </w:date>
                                </w:sdtPr>
                                <w:sdtEndPr/>
                                <w:sdtContent>
                                  <w:p w14:paraId="768D7F90" w14:textId="7F70A078" w:rsidR="00AD5FAD" w:rsidRPr="0044628E" w:rsidRDefault="004977D9" w:rsidP="0044628E">
                                    <w:pPr>
                                      <w:rPr>
                                        <w:sz w:val="36"/>
                                        <w:szCs w:val="36"/>
                                      </w:rPr>
                                    </w:pPr>
                                    <w:r>
                                      <w:rPr>
                                        <w:color w:val="003479"/>
                                        <w:sz w:val="36"/>
                                        <w:szCs w:val="36"/>
                                      </w:rPr>
                                      <w:t>5.10.2026</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693E4" id="_x0000_t202" coordsize="21600,21600" o:spt="202" path="m,l,21600r21600,l21600,xe">
                    <v:stroke joinstyle="miter"/>
                    <v:path gradientshapeok="t" o:connecttype="rect"/>
                  </v:shapetype>
                  <v:shape id="Tekstiruutu 30" o:spid="_x0000_s1026" type="#_x0000_t202" style="position:absolute;margin-left:57pt;margin-top:383.6pt;width:426.6pt;height:127.5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" filled="f" stroked="f">
                    <v:textbox>
                      <w:txbxContent>
                        <w:sdt>
                          <w:sdtPr>
                            <w:rPr>
                              <w:color w:val="003479"/>
                              <w:sz w:val="56"/>
                              <w:szCs w:val="56"/>
                            </w:rPr>
                            <w:alias w:val="Asiakirjatyyppi"/>
                            <w:tag w:val=""/>
                            <w:id w:val="981655910"/>
                            <w:dataBinding w:prefixMappings="xmlns:ns0='http://purl.org/dc/elements/1.1/' xmlns:ns1='http://schemas.openxmlformats.org/package/2006/metadata/core-properties' " w:xpath="/ns1:coreProperties[1]/ns0:subject[1]" w:storeItemID="{6C3C8BC8-F283-45AE-878A-BAB7291924A1}"/>
                            <w:text/>
                          </w:sdtPr>
                          <w:sdtEndPr/>
                          <w:sdtContent>
                            <w:p w14:paraId="1FA4CFF1" w14:textId="10E42242" w:rsidR="00AD5FAD" w:rsidRDefault="004977D9" w:rsidP="0044628E">
                              <w:pPr>
                                <w:rPr>
                                  <w:color w:val="003479"/>
                                  <w:sz w:val="56"/>
                                  <w:szCs w:val="56"/>
                                </w:rPr>
                              </w:pPr>
                              <w:r w:rsidRPr="004977D9">
                                <w:rPr>
                                  <w:color w:val="003479"/>
                                  <w:sz w:val="56"/>
                                  <w:szCs w:val="56"/>
                                </w:rPr>
                                <w:t>Kvanttiturvallisuus ja pitkän aikavälin tietosuoja</w:t>
                              </w:r>
                            </w:p>
                          </w:sdtContent>
                        </w:sdt>
                        <w:p w14:paraId="10CA15B6" w14:textId="77777777" w:rsidR="00AD5FAD" w:rsidRDefault="00AD5FAD" w:rsidP="0044628E"/>
                        <w:p w14:paraId="33AFB3B2" w14:textId="77777777" w:rsidR="00AD5FAD" w:rsidRDefault="00AD5FAD" w:rsidP="0044628E"/>
                        <w:sdt>
                          <w:sdtPr>
                            <w:rPr>
                              <w:color w:val="003479"/>
                              <w:sz w:val="36"/>
                              <w:szCs w:val="36"/>
                            </w:rPr>
                            <w:alias w:val="Julkaisupäivämäärä"/>
                            <w:tag w:val=""/>
                            <w:id w:val="-2099323324"/>
                            <w:dataBinding w:prefixMappings="xmlns:ns0='http://schemas.microsoft.com/office/2006/coverPageProps' " w:xpath="/ns0:CoverPageProperties[1]/ns0:PublishDate[1]" w:storeItemID="{55AF091B-3C7A-41E3-B477-F2FDAA23CFDA}"/>
                            <w:date w:fullDate="2026-10-05T00:00:00Z">
                              <w:dateFormat w:val="d.M.yyyy"/>
                              <w:lid w:val="fi-FI"/>
                              <w:storeMappedDataAs w:val="dateTime"/>
                              <w:calendar w:val="gregorian"/>
                            </w:date>
                          </w:sdtPr>
                          <w:sdtEndPr/>
                          <w:sdtContent>
                            <w:p w14:paraId="768D7F90" w14:textId="7F70A078" w:rsidR="00AD5FAD" w:rsidRPr="0044628E" w:rsidRDefault="004977D9" w:rsidP="0044628E">
                              <w:pPr>
                                <w:rPr>
                                  <w:sz w:val="36"/>
                                  <w:szCs w:val="36"/>
                                </w:rPr>
                              </w:pPr>
                              <w:r>
                                <w:rPr>
                                  <w:color w:val="003479"/>
                                  <w:sz w:val="36"/>
                                  <w:szCs w:val="36"/>
                                </w:rPr>
                                <w:t>5.10.2026</w:t>
                              </w:r>
                            </w:p>
                          </w:sdtContent>
                        </w:sdt>
                      </w:txbxContent>
                    </v:textbox>
                    <w10:wrap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37A9E843" wp14:editId="0B17EFA0">
                    <wp:simplePos x="0" y="0"/>
                    <wp:positionH relativeFrom="page">
                      <wp:posOffset>723900</wp:posOffset>
                    </wp:positionH>
                    <wp:positionV relativeFrom="page">
                      <wp:posOffset>1828800</wp:posOffset>
                    </wp:positionV>
                    <wp:extent cx="5418000" cy="2660400"/>
                    <wp:effectExtent l="0" t="0" r="0" b="0"/>
                    <wp:wrapNone/>
                    <wp:docPr id="32" name="Tekstiruutu 32"/>
                    <wp:cNvGraphicFramePr/>
                    <a:graphic xmlns:a="http://schemas.openxmlformats.org/drawingml/2006/main">
                      <a:graphicData uri="http://schemas.microsoft.com/office/word/2010/wordprocessingShape">
                        <wps:wsp>
                          <wps:cNvSpPr txBox="1"/>
                          <wps:spPr>
                            <a:xfrm>
                              <a:off x="0" y="0"/>
                              <a:ext cx="5418000" cy="2660400"/>
                            </a:xfrm>
                            <a:prstGeom prst="rect">
                              <a:avLst/>
                            </a:prstGeom>
                            <a:noFill/>
                          </wps:spPr>
                          <wps:txbx>
                            <w:txbxContent>
                              <w:sdt>
                                <w:sdtPr>
                                  <w:rPr>
                                    <w:b/>
                                    <w:bCs/>
                                    <w:color w:val="003479"/>
                                    <w:sz w:val="70"/>
                                    <w:szCs w:val="70"/>
                                  </w:rPr>
                                  <w:alias w:val="Otsikko"/>
                                  <w:tag w:val=""/>
                                  <w:id w:val="1110165000"/>
                                  <w:dataBinding w:prefixMappings="xmlns:ns0='http://purl.org/dc/elements/1.1/' xmlns:ns1='http://schemas.openxmlformats.org/package/2006/metadata/core-properties' " w:xpath="/ns1:coreProperties[1]/ns0:title[1]" w:storeItemID="{6C3C8BC8-F283-45AE-878A-BAB7291924A1}"/>
                                  <w:text w:multiLine="1"/>
                                </w:sdtPr>
                                <w:sdtEndPr/>
                                <w:sdtContent>
                                  <w:p w14:paraId="6586F47E" w14:textId="7319C45C" w:rsidR="00AD5FAD" w:rsidRPr="0091678A" w:rsidRDefault="004977D9">
                                    <w:pPr>
                                      <w:rPr>
                                        <w:b/>
                                        <w:bCs/>
                                        <w:color w:val="003479"/>
                                        <w:sz w:val="70"/>
                                        <w:szCs w:val="70"/>
                                      </w:rPr>
                                    </w:pPr>
                                    <w:r>
                                      <w:rPr>
                                        <w:b/>
                                        <w:bCs/>
                                        <w:color w:val="003479"/>
                                        <w:sz w:val="70"/>
                                        <w:szCs w:val="70"/>
                                      </w:rPr>
                                      <w:t>Taisto 2026 teematehtävät</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9E843" id="Tekstiruutu 32" o:spid="_x0000_s1027" type="#_x0000_t202" style="position:absolute;margin-left:57pt;margin-top:2in;width:426.6pt;height:20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" filled="f" stroked="f">
                    <v:textbox>
                      <w:txbxContent>
                        <w:sdt>
                          <w:sdtPr>
                            <w:rPr>
                              <w:b/>
                              <w:bCs/>
                              <w:color w:val="003479"/>
                              <w:sz w:val="70"/>
                              <w:szCs w:val="70"/>
                            </w:rPr>
                            <w:alias w:val="Otsikko"/>
                            <w:tag w:val=""/>
                            <w:id w:val="1110165000"/>
                            <w:dataBinding w:prefixMappings="xmlns:ns0='http://purl.org/dc/elements/1.1/' xmlns:ns1='http://schemas.openxmlformats.org/package/2006/metadata/core-properties' " w:xpath="/ns1:coreProperties[1]/ns0:title[1]" w:storeItemID="{6C3C8BC8-F283-45AE-878A-BAB7291924A1}"/>
                            <w:text w:multiLine="1"/>
                          </w:sdtPr>
                          <w:sdtEndPr/>
                          <w:sdtContent>
                            <w:p w14:paraId="6586F47E" w14:textId="7319C45C" w:rsidR="00AD5FAD" w:rsidRPr="0091678A" w:rsidRDefault="004977D9">
                              <w:pPr>
                                <w:rPr>
                                  <w:b/>
                                  <w:bCs/>
                                  <w:color w:val="003479"/>
                                  <w:sz w:val="70"/>
                                  <w:szCs w:val="70"/>
                                </w:rPr>
                              </w:pPr>
                              <w:r>
                                <w:rPr>
                                  <w:b/>
                                  <w:bCs/>
                                  <w:color w:val="003479"/>
                                  <w:sz w:val="70"/>
                                  <w:szCs w:val="70"/>
                                </w:rPr>
                                <w:t>Taisto 2026 teematehtävät</w:t>
                              </w:r>
                            </w:p>
                          </w:sdtContent>
                        </w:sdt>
                      </w:txbxContent>
                    </v:textbox>
                    <w10:wrap anchorx="page" anchory="page"/>
                  </v:shape>
                </w:pict>
              </mc:Fallback>
            </mc:AlternateContent>
          </w:r>
        </w:p>
        <w:p w14:paraId="28EFCF0B" w14:textId="6DE455E1" w:rsidR="00B25C59" w:rsidRDefault="00B2354E" w:rsidP="5A92D6AC">
          <w:pPr>
            <w:sectPr w:rsidR="00B25C59" w:rsidSect="00EB1D0B">
              <w:headerReference w:type="default" r:id="rId12"/>
              <w:footerReference w:type="default" r:id="rId13"/>
              <w:headerReference w:type="first" r:id="rId14"/>
              <w:footerReference w:type="first" r:id="rId15"/>
              <w:pgSz w:w="11906" w:h="16838" w:code="9"/>
              <w:pgMar w:top="2155" w:right="1134" w:bottom="1588" w:left="1134" w:header="567" w:footer="340" w:gutter="0"/>
              <w:pgNumType w:start="0"/>
              <w:cols w:space="708"/>
              <w:titlePg/>
              <w:docGrid w:linePitch="360"/>
            </w:sectPr>
          </w:pPr>
        </w:p>
      </w:sdtContent>
    </w:sdt>
    <w:bookmarkStart w:id="0" w:name="_Hlk27240488" w:displacedByCustomXml="next"/>
    <w:sdt>
      <w:sdtPr>
        <w:rPr>
          <w:rFonts w:asciiTheme="minorHAnsi" w:eastAsiaTheme="minorEastAsia" w:hAnsiTheme="minorHAnsi" w:cstheme="minorBidi"/>
          <w:b w:val="0"/>
          <w:bCs w:val="0"/>
          <w:color w:val="auto"/>
          <w:sz w:val="22"/>
          <w:szCs w:val="22"/>
        </w:rPr>
        <w:id w:val="57367998"/>
        <w:docPartObj>
          <w:docPartGallery w:val="Table of Contents"/>
          <w:docPartUnique/>
        </w:docPartObj>
      </w:sdtPr>
      <w:sdtEndPr/>
      <w:sdtContent>
        <w:p w14:paraId="12E6A161" w14:textId="77777777" w:rsidR="00AD5FAD" w:rsidRDefault="00AD5FAD" w:rsidP="00AD5FAD">
          <w:pPr>
            <w:pStyle w:val="Sisllysluettelonotsikko"/>
            <w:tabs>
              <w:tab w:val="left" w:pos="3650"/>
            </w:tabs>
          </w:pPr>
          <w:r>
            <w:t>Sisällysluettelo</w:t>
          </w:r>
        </w:p>
        <w:p w14:paraId="0A1A6AFB" w14:textId="6684108F" w:rsidR="006840FA" w:rsidRDefault="00F54678">
          <w:pPr>
            <w:pStyle w:val="Sisluet1"/>
            <w:tabs>
              <w:tab w:val="left" w:pos="440"/>
              <w:tab w:val="right" w:leader="dot" w:pos="9628"/>
            </w:tabs>
            <w:rPr>
              <w:rFonts w:eastAsiaTheme="minorEastAsia" w:cstheme="minorBidi"/>
              <w:b w:val="0"/>
              <w:noProof/>
              <w:color w:val="auto"/>
              <w:kern w:val="2"/>
              <w:sz w:val="24"/>
              <w:lang w:eastAsia="fi-FI"/>
              <w14:ligatures w14:val="standardContextual"/>
            </w:rPr>
          </w:pPr>
          <w:r>
            <w:fldChar w:fldCharType="begin"/>
          </w:r>
          <w:r>
            <w:instrText xml:space="preserve"> TOC \o "1-4" \h \z \u \t "Otsikko 9;1" </w:instrText>
          </w:r>
          <w:r>
            <w:fldChar w:fldCharType="separate"/>
          </w:r>
          <w:hyperlink w:anchor="_Toc242880604" w:history="1">
            <w:r w:rsidR="006840FA" w:rsidRPr="00CA3C7B">
              <w:rPr>
                <w:rStyle w:val="Hyperlinkki"/>
                <w:noProof/>
              </w:rPr>
              <w:t>1</w:t>
            </w:r>
            <w:r w:rsidR="006840FA">
              <w:rPr>
                <w:rFonts w:eastAsiaTheme="minorEastAsia" w:cstheme="minorBidi"/>
                <w:b w:val="0"/>
                <w:noProof/>
                <w:color w:val="auto"/>
                <w:kern w:val="2"/>
                <w:sz w:val="24"/>
                <w:lang w:eastAsia="fi-FI"/>
                <w14:ligatures w14:val="standardContextual"/>
              </w:rPr>
              <w:tab/>
            </w:r>
            <w:r w:rsidR="006840FA" w:rsidRPr="00CA3C7B">
              <w:rPr>
                <w:rStyle w:val="Hyperlinkki"/>
                <w:noProof/>
              </w:rPr>
              <w:t>Taisto 2026 teematehtävät</w:t>
            </w:r>
            <w:r w:rsidR="006840FA">
              <w:rPr>
                <w:noProof/>
                <w:webHidden/>
              </w:rPr>
              <w:tab/>
            </w:r>
            <w:r w:rsidR="006840FA">
              <w:rPr>
                <w:noProof/>
                <w:webHidden/>
              </w:rPr>
              <w:fldChar w:fldCharType="begin"/>
            </w:r>
            <w:r w:rsidR="006840FA">
              <w:rPr>
                <w:noProof/>
                <w:webHidden/>
              </w:rPr>
              <w:instrText xml:space="preserve"> PAGEREF _Toc242880604 \h </w:instrText>
            </w:r>
            <w:r w:rsidR="006840FA">
              <w:rPr>
                <w:noProof/>
                <w:webHidden/>
              </w:rPr>
            </w:r>
            <w:r w:rsidR="006840FA">
              <w:rPr>
                <w:noProof/>
                <w:webHidden/>
              </w:rPr>
              <w:fldChar w:fldCharType="separate"/>
            </w:r>
            <w:r w:rsidR="006840FA">
              <w:rPr>
                <w:noProof/>
                <w:webHidden/>
              </w:rPr>
              <w:t>3</w:t>
            </w:r>
            <w:r w:rsidR="006840FA">
              <w:rPr>
                <w:noProof/>
                <w:webHidden/>
              </w:rPr>
              <w:fldChar w:fldCharType="end"/>
            </w:r>
          </w:hyperlink>
        </w:p>
        <w:p w14:paraId="3286E146" w14:textId="7CD9F8D5" w:rsidR="006840FA" w:rsidRDefault="006840FA">
          <w:pPr>
            <w:pStyle w:val="Sisluet1"/>
            <w:tabs>
              <w:tab w:val="left" w:pos="440"/>
              <w:tab w:val="right" w:leader="dot" w:pos="9628"/>
            </w:tabs>
            <w:rPr>
              <w:rFonts w:eastAsiaTheme="minorEastAsia" w:cstheme="minorBidi"/>
              <w:b w:val="0"/>
              <w:noProof/>
              <w:color w:val="auto"/>
              <w:kern w:val="2"/>
              <w:sz w:val="24"/>
              <w:lang w:eastAsia="fi-FI"/>
              <w14:ligatures w14:val="standardContextual"/>
            </w:rPr>
          </w:pPr>
          <w:hyperlink w:anchor="_Toc242880605" w:history="1">
            <w:r w:rsidRPr="00CA3C7B">
              <w:rPr>
                <w:rStyle w:val="Hyperlinkki"/>
                <w:noProof/>
              </w:rPr>
              <w:t>2</w:t>
            </w:r>
            <w:r>
              <w:rPr>
                <w:rFonts w:eastAsiaTheme="minorEastAsia" w:cstheme="minorBidi"/>
                <w:b w:val="0"/>
                <w:noProof/>
                <w:color w:val="auto"/>
                <w:kern w:val="2"/>
                <w:sz w:val="24"/>
                <w:lang w:eastAsia="fi-FI"/>
                <w14:ligatures w14:val="standardContextual"/>
              </w:rPr>
              <w:tab/>
            </w:r>
            <w:r w:rsidRPr="00CA3C7B">
              <w:rPr>
                <w:rStyle w:val="Hyperlinkki"/>
                <w:noProof/>
              </w:rPr>
              <w:t>Miksi juuri nyt</w:t>
            </w:r>
            <w:r>
              <w:rPr>
                <w:noProof/>
                <w:webHidden/>
              </w:rPr>
              <w:tab/>
            </w:r>
            <w:r>
              <w:rPr>
                <w:noProof/>
                <w:webHidden/>
              </w:rPr>
              <w:fldChar w:fldCharType="begin"/>
            </w:r>
            <w:r>
              <w:rPr>
                <w:noProof/>
                <w:webHidden/>
              </w:rPr>
              <w:instrText xml:space="preserve"> PAGEREF _Toc242880605 \h </w:instrText>
            </w:r>
            <w:r>
              <w:rPr>
                <w:noProof/>
                <w:webHidden/>
              </w:rPr>
            </w:r>
            <w:r>
              <w:rPr>
                <w:noProof/>
                <w:webHidden/>
              </w:rPr>
              <w:fldChar w:fldCharType="separate"/>
            </w:r>
            <w:r>
              <w:rPr>
                <w:noProof/>
                <w:webHidden/>
              </w:rPr>
              <w:t>3</w:t>
            </w:r>
            <w:r>
              <w:rPr>
                <w:noProof/>
                <w:webHidden/>
              </w:rPr>
              <w:fldChar w:fldCharType="end"/>
            </w:r>
          </w:hyperlink>
        </w:p>
        <w:p w14:paraId="7B7CF5D8" w14:textId="20D17A08" w:rsidR="006840FA" w:rsidRDefault="006840FA">
          <w:pPr>
            <w:pStyle w:val="Sisluet1"/>
            <w:tabs>
              <w:tab w:val="left" w:pos="440"/>
              <w:tab w:val="right" w:leader="dot" w:pos="9628"/>
            </w:tabs>
            <w:rPr>
              <w:rFonts w:eastAsiaTheme="minorEastAsia" w:cstheme="minorBidi"/>
              <w:b w:val="0"/>
              <w:noProof/>
              <w:color w:val="auto"/>
              <w:kern w:val="2"/>
              <w:sz w:val="24"/>
              <w:lang w:eastAsia="fi-FI"/>
              <w14:ligatures w14:val="standardContextual"/>
            </w:rPr>
          </w:pPr>
          <w:hyperlink w:anchor="_Toc242880606" w:history="1">
            <w:r w:rsidRPr="00CA3C7B">
              <w:rPr>
                <w:rStyle w:val="Hyperlinkki"/>
                <w:noProof/>
              </w:rPr>
              <w:t>3</w:t>
            </w:r>
            <w:r>
              <w:rPr>
                <w:rFonts w:eastAsiaTheme="minorEastAsia" w:cstheme="minorBidi"/>
                <w:b w:val="0"/>
                <w:noProof/>
                <w:color w:val="auto"/>
                <w:kern w:val="2"/>
                <w:sz w:val="24"/>
                <w:lang w:eastAsia="fi-FI"/>
                <w14:ligatures w14:val="standardContextual"/>
              </w:rPr>
              <w:tab/>
            </w:r>
            <w:r w:rsidRPr="00CA3C7B">
              <w:rPr>
                <w:rStyle w:val="Hyperlinkki"/>
                <w:noProof/>
              </w:rPr>
              <w:t>Tehtävä 1 Pitkäaikaista suojaa vaativat tiedot</w:t>
            </w:r>
            <w:r>
              <w:rPr>
                <w:noProof/>
                <w:webHidden/>
              </w:rPr>
              <w:tab/>
            </w:r>
            <w:r>
              <w:rPr>
                <w:noProof/>
                <w:webHidden/>
              </w:rPr>
              <w:fldChar w:fldCharType="begin"/>
            </w:r>
            <w:r>
              <w:rPr>
                <w:noProof/>
                <w:webHidden/>
              </w:rPr>
              <w:instrText xml:space="preserve"> PAGEREF _Toc242880606 \h </w:instrText>
            </w:r>
            <w:r>
              <w:rPr>
                <w:noProof/>
                <w:webHidden/>
              </w:rPr>
            </w:r>
            <w:r>
              <w:rPr>
                <w:noProof/>
                <w:webHidden/>
              </w:rPr>
              <w:fldChar w:fldCharType="separate"/>
            </w:r>
            <w:r>
              <w:rPr>
                <w:noProof/>
                <w:webHidden/>
              </w:rPr>
              <w:t>5</w:t>
            </w:r>
            <w:r>
              <w:rPr>
                <w:noProof/>
                <w:webHidden/>
              </w:rPr>
              <w:fldChar w:fldCharType="end"/>
            </w:r>
          </w:hyperlink>
        </w:p>
        <w:p w14:paraId="03F06140" w14:textId="757A03DC" w:rsidR="006840FA" w:rsidRDefault="006840FA">
          <w:pPr>
            <w:pStyle w:val="Sisluet1"/>
            <w:tabs>
              <w:tab w:val="left" w:pos="440"/>
              <w:tab w:val="right" w:leader="dot" w:pos="9628"/>
            </w:tabs>
            <w:rPr>
              <w:rFonts w:eastAsiaTheme="minorEastAsia" w:cstheme="minorBidi"/>
              <w:b w:val="0"/>
              <w:noProof/>
              <w:color w:val="auto"/>
              <w:kern w:val="2"/>
              <w:sz w:val="24"/>
              <w:lang w:eastAsia="fi-FI"/>
              <w14:ligatures w14:val="standardContextual"/>
            </w:rPr>
          </w:pPr>
          <w:hyperlink w:anchor="_Toc242880607" w:history="1">
            <w:r w:rsidRPr="00CA3C7B">
              <w:rPr>
                <w:rStyle w:val="Hyperlinkki"/>
                <w:noProof/>
              </w:rPr>
              <w:t>4</w:t>
            </w:r>
            <w:r>
              <w:rPr>
                <w:rFonts w:eastAsiaTheme="minorEastAsia" w:cstheme="minorBidi"/>
                <w:b w:val="0"/>
                <w:noProof/>
                <w:color w:val="auto"/>
                <w:kern w:val="2"/>
                <w:sz w:val="24"/>
                <w:lang w:eastAsia="fi-FI"/>
                <w14:ligatures w14:val="standardContextual"/>
              </w:rPr>
              <w:tab/>
            </w:r>
            <w:r w:rsidRPr="00CA3C7B">
              <w:rPr>
                <w:rStyle w:val="Hyperlinkki"/>
                <w:noProof/>
              </w:rPr>
              <w:t>Tehtävä 2 Kriittiset palvelut ja suojausratkaisut</w:t>
            </w:r>
            <w:r>
              <w:rPr>
                <w:noProof/>
                <w:webHidden/>
              </w:rPr>
              <w:tab/>
            </w:r>
            <w:r>
              <w:rPr>
                <w:noProof/>
                <w:webHidden/>
              </w:rPr>
              <w:fldChar w:fldCharType="begin"/>
            </w:r>
            <w:r>
              <w:rPr>
                <w:noProof/>
                <w:webHidden/>
              </w:rPr>
              <w:instrText xml:space="preserve"> PAGEREF _Toc242880607 \h </w:instrText>
            </w:r>
            <w:r>
              <w:rPr>
                <w:noProof/>
                <w:webHidden/>
              </w:rPr>
            </w:r>
            <w:r>
              <w:rPr>
                <w:noProof/>
                <w:webHidden/>
              </w:rPr>
              <w:fldChar w:fldCharType="separate"/>
            </w:r>
            <w:r>
              <w:rPr>
                <w:noProof/>
                <w:webHidden/>
              </w:rPr>
              <w:t>7</w:t>
            </w:r>
            <w:r>
              <w:rPr>
                <w:noProof/>
                <w:webHidden/>
              </w:rPr>
              <w:fldChar w:fldCharType="end"/>
            </w:r>
          </w:hyperlink>
        </w:p>
        <w:p w14:paraId="37CF7871" w14:textId="596D4968" w:rsidR="006840FA" w:rsidRDefault="006840FA">
          <w:pPr>
            <w:pStyle w:val="Sisluet1"/>
            <w:tabs>
              <w:tab w:val="left" w:pos="440"/>
              <w:tab w:val="right" w:leader="dot" w:pos="9628"/>
            </w:tabs>
            <w:rPr>
              <w:rFonts w:eastAsiaTheme="minorEastAsia" w:cstheme="minorBidi"/>
              <w:b w:val="0"/>
              <w:noProof/>
              <w:color w:val="auto"/>
              <w:kern w:val="2"/>
              <w:sz w:val="24"/>
              <w:lang w:eastAsia="fi-FI"/>
              <w14:ligatures w14:val="standardContextual"/>
            </w:rPr>
          </w:pPr>
          <w:hyperlink w:anchor="_Toc242880608" w:history="1">
            <w:r w:rsidRPr="00CA3C7B">
              <w:rPr>
                <w:rStyle w:val="Hyperlinkki"/>
                <w:noProof/>
              </w:rPr>
              <w:t>5</w:t>
            </w:r>
            <w:r>
              <w:rPr>
                <w:rFonts w:eastAsiaTheme="minorEastAsia" w:cstheme="minorBidi"/>
                <w:b w:val="0"/>
                <w:noProof/>
                <w:color w:val="auto"/>
                <w:kern w:val="2"/>
                <w:sz w:val="24"/>
                <w:lang w:eastAsia="fi-FI"/>
                <w14:ligatures w14:val="standardContextual"/>
              </w:rPr>
              <w:tab/>
            </w:r>
            <w:r w:rsidRPr="00CA3C7B">
              <w:rPr>
                <w:rStyle w:val="Hyperlinkki"/>
                <w:noProof/>
                <w:lang w:val="en-US"/>
              </w:rPr>
              <w:t>Tehtävä 3 Toimittajat ja sopimukset</w:t>
            </w:r>
            <w:r>
              <w:rPr>
                <w:noProof/>
                <w:webHidden/>
              </w:rPr>
              <w:tab/>
            </w:r>
            <w:r>
              <w:rPr>
                <w:noProof/>
                <w:webHidden/>
              </w:rPr>
              <w:fldChar w:fldCharType="begin"/>
            </w:r>
            <w:r>
              <w:rPr>
                <w:noProof/>
                <w:webHidden/>
              </w:rPr>
              <w:instrText xml:space="preserve"> PAGEREF _Toc242880608 \h </w:instrText>
            </w:r>
            <w:r>
              <w:rPr>
                <w:noProof/>
                <w:webHidden/>
              </w:rPr>
            </w:r>
            <w:r>
              <w:rPr>
                <w:noProof/>
                <w:webHidden/>
              </w:rPr>
              <w:fldChar w:fldCharType="separate"/>
            </w:r>
            <w:r>
              <w:rPr>
                <w:noProof/>
                <w:webHidden/>
              </w:rPr>
              <w:t>8</w:t>
            </w:r>
            <w:r>
              <w:rPr>
                <w:noProof/>
                <w:webHidden/>
              </w:rPr>
              <w:fldChar w:fldCharType="end"/>
            </w:r>
          </w:hyperlink>
        </w:p>
        <w:p w14:paraId="2D4C56A0" w14:textId="0A21E3E0" w:rsidR="006840FA" w:rsidRDefault="006840FA">
          <w:pPr>
            <w:pStyle w:val="Sisluet1"/>
            <w:tabs>
              <w:tab w:val="left" w:pos="440"/>
              <w:tab w:val="right" w:leader="dot" w:pos="9628"/>
            </w:tabs>
            <w:rPr>
              <w:rFonts w:eastAsiaTheme="minorEastAsia" w:cstheme="minorBidi"/>
              <w:b w:val="0"/>
              <w:noProof/>
              <w:color w:val="auto"/>
              <w:kern w:val="2"/>
              <w:sz w:val="24"/>
              <w:lang w:eastAsia="fi-FI"/>
              <w14:ligatures w14:val="standardContextual"/>
            </w:rPr>
          </w:pPr>
          <w:hyperlink w:anchor="_Toc242880609" w:history="1">
            <w:r w:rsidRPr="00CA3C7B">
              <w:rPr>
                <w:rStyle w:val="Hyperlinkki"/>
                <w:noProof/>
              </w:rPr>
              <w:t>6</w:t>
            </w:r>
            <w:r>
              <w:rPr>
                <w:rFonts w:eastAsiaTheme="minorEastAsia" w:cstheme="minorBidi"/>
                <w:b w:val="0"/>
                <w:noProof/>
                <w:color w:val="auto"/>
                <w:kern w:val="2"/>
                <w:sz w:val="24"/>
                <w:lang w:eastAsia="fi-FI"/>
                <w14:ligatures w14:val="standardContextual"/>
              </w:rPr>
              <w:tab/>
            </w:r>
            <w:r w:rsidRPr="00CA3C7B">
              <w:rPr>
                <w:rStyle w:val="Hyperlinkki"/>
                <w:noProof/>
              </w:rPr>
              <w:t>Tehtävä</w:t>
            </w:r>
            <w:r w:rsidRPr="00CA3C7B">
              <w:rPr>
                <w:rStyle w:val="Hyperlinkki"/>
                <w:noProof/>
                <w:lang w:val="en-US"/>
              </w:rPr>
              <w:t xml:space="preserve"> 4 Vastuut ja jatkotoimenpiteet</w:t>
            </w:r>
            <w:r>
              <w:rPr>
                <w:noProof/>
                <w:webHidden/>
              </w:rPr>
              <w:tab/>
            </w:r>
            <w:r>
              <w:rPr>
                <w:noProof/>
                <w:webHidden/>
              </w:rPr>
              <w:fldChar w:fldCharType="begin"/>
            </w:r>
            <w:r>
              <w:rPr>
                <w:noProof/>
                <w:webHidden/>
              </w:rPr>
              <w:instrText xml:space="preserve"> PAGEREF _Toc242880609 \h </w:instrText>
            </w:r>
            <w:r>
              <w:rPr>
                <w:noProof/>
                <w:webHidden/>
              </w:rPr>
            </w:r>
            <w:r>
              <w:rPr>
                <w:noProof/>
                <w:webHidden/>
              </w:rPr>
              <w:fldChar w:fldCharType="separate"/>
            </w:r>
            <w:r>
              <w:rPr>
                <w:noProof/>
                <w:webHidden/>
              </w:rPr>
              <w:t>9</w:t>
            </w:r>
            <w:r>
              <w:rPr>
                <w:noProof/>
                <w:webHidden/>
              </w:rPr>
              <w:fldChar w:fldCharType="end"/>
            </w:r>
          </w:hyperlink>
        </w:p>
        <w:p w14:paraId="64A40E37" w14:textId="3165B36D" w:rsidR="006840FA" w:rsidRDefault="006840FA">
          <w:pPr>
            <w:pStyle w:val="Sisluet1"/>
            <w:tabs>
              <w:tab w:val="left" w:pos="440"/>
              <w:tab w:val="right" w:leader="dot" w:pos="9628"/>
            </w:tabs>
            <w:rPr>
              <w:rFonts w:eastAsiaTheme="minorEastAsia" w:cstheme="minorBidi"/>
              <w:b w:val="0"/>
              <w:noProof/>
              <w:color w:val="auto"/>
              <w:kern w:val="2"/>
              <w:sz w:val="24"/>
              <w:lang w:eastAsia="fi-FI"/>
              <w14:ligatures w14:val="standardContextual"/>
            </w:rPr>
          </w:pPr>
          <w:hyperlink w:anchor="_Toc242880610" w:history="1">
            <w:r w:rsidRPr="00CA3C7B">
              <w:rPr>
                <w:rStyle w:val="Hyperlinkki"/>
                <w:noProof/>
              </w:rPr>
              <w:t>7</w:t>
            </w:r>
            <w:r>
              <w:rPr>
                <w:rFonts w:eastAsiaTheme="minorEastAsia" w:cstheme="minorBidi"/>
                <w:b w:val="0"/>
                <w:noProof/>
                <w:color w:val="auto"/>
                <w:kern w:val="2"/>
                <w:sz w:val="24"/>
                <w:lang w:eastAsia="fi-FI"/>
                <w14:ligatures w14:val="standardContextual"/>
              </w:rPr>
              <w:tab/>
            </w:r>
            <w:r w:rsidRPr="00CA3C7B">
              <w:rPr>
                <w:rStyle w:val="Hyperlinkki"/>
                <w:noProof/>
                <w:lang w:val="en-US"/>
              </w:rPr>
              <w:t>Lisätehtävä Tiivistelmä johdolle</w:t>
            </w:r>
            <w:r>
              <w:rPr>
                <w:noProof/>
                <w:webHidden/>
              </w:rPr>
              <w:tab/>
            </w:r>
            <w:r>
              <w:rPr>
                <w:noProof/>
                <w:webHidden/>
              </w:rPr>
              <w:fldChar w:fldCharType="begin"/>
            </w:r>
            <w:r>
              <w:rPr>
                <w:noProof/>
                <w:webHidden/>
              </w:rPr>
              <w:instrText xml:space="preserve"> PAGEREF _Toc242880610 \h </w:instrText>
            </w:r>
            <w:r>
              <w:rPr>
                <w:noProof/>
                <w:webHidden/>
              </w:rPr>
            </w:r>
            <w:r>
              <w:rPr>
                <w:noProof/>
                <w:webHidden/>
              </w:rPr>
              <w:fldChar w:fldCharType="separate"/>
            </w:r>
            <w:r>
              <w:rPr>
                <w:noProof/>
                <w:webHidden/>
              </w:rPr>
              <w:t>10</w:t>
            </w:r>
            <w:r>
              <w:rPr>
                <w:noProof/>
                <w:webHidden/>
              </w:rPr>
              <w:fldChar w:fldCharType="end"/>
            </w:r>
          </w:hyperlink>
        </w:p>
        <w:p w14:paraId="04C248DF" w14:textId="32E36D2F" w:rsidR="006840FA" w:rsidRDefault="006840FA">
          <w:pPr>
            <w:pStyle w:val="Sisluet1"/>
            <w:tabs>
              <w:tab w:val="left" w:pos="440"/>
              <w:tab w:val="right" w:leader="dot" w:pos="9628"/>
            </w:tabs>
            <w:rPr>
              <w:rFonts w:eastAsiaTheme="minorEastAsia" w:cstheme="minorBidi"/>
              <w:b w:val="0"/>
              <w:noProof/>
              <w:color w:val="auto"/>
              <w:kern w:val="2"/>
              <w:sz w:val="24"/>
              <w:lang w:eastAsia="fi-FI"/>
              <w14:ligatures w14:val="standardContextual"/>
            </w:rPr>
          </w:pPr>
          <w:hyperlink w:anchor="_Toc242880611" w:history="1">
            <w:r w:rsidRPr="00CA3C7B">
              <w:rPr>
                <w:rStyle w:val="Hyperlinkki"/>
                <w:noProof/>
              </w:rPr>
              <w:t>8</w:t>
            </w:r>
            <w:r>
              <w:rPr>
                <w:rFonts w:eastAsiaTheme="minorEastAsia" w:cstheme="minorBidi"/>
                <w:b w:val="0"/>
                <w:noProof/>
                <w:color w:val="auto"/>
                <w:kern w:val="2"/>
                <w:sz w:val="24"/>
                <w:lang w:eastAsia="fi-FI"/>
                <w14:ligatures w14:val="standardContextual"/>
              </w:rPr>
              <w:tab/>
            </w:r>
            <w:r w:rsidRPr="00CA3C7B">
              <w:rPr>
                <w:rStyle w:val="Hyperlinkki"/>
                <w:noProof/>
              </w:rPr>
              <w:t>Hyödyllistä materiaalia</w:t>
            </w:r>
            <w:r>
              <w:rPr>
                <w:noProof/>
                <w:webHidden/>
              </w:rPr>
              <w:tab/>
            </w:r>
            <w:r>
              <w:rPr>
                <w:noProof/>
                <w:webHidden/>
              </w:rPr>
              <w:fldChar w:fldCharType="begin"/>
            </w:r>
            <w:r>
              <w:rPr>
                <w:noProof/>
                <w:webHidden/>
              </w:rPr>
              <w:instrText xml:space="preserve"> PAGEREF _Toc242880611 \h </w:instrText>
            </w:r>
            <w:r>
              <w:rPr>
                <w:noProof/>
                <w:webHidden/>
              </w:rPr>
            </w:r>
            <w:r>
              <w:rPr>
                <w:noProof/>
                <w:webHidden/>
              </w:rPr>
              <w:fldChar w:fldCharType="separate"/>
            </w:r>
            <w:r>
              <w:rPr>
                <w:noProof/>
                <w:webHidden/>
              </w:rPr>
              <w:t>10</w:t>
            </w:r>
            <w:r>
              <w:rPr>
                <w:noProof/>
                <w:webHidden/>
              </w:rPr>
              <w:fldChar w:fldCharType="end"/>
            </w:r>
          </w:hyperlink>
        </w:p>
        <w:p w14:paraId="60F37B27" w14:textId="2C725447" w:rsidR="00AD5FAD" w:rsidRDefault="00F54678" w:rsidP="00AD5FAD">
          <w:r>
            <w:rPr>
              <w:color w:val="003479" w:themeColor="text2"/>
              <w:szCs w:val="24"/>
            </w:rPr>
            <w:fldChar w:fldCharType="end"/>
          </w:r>
        </w:p>
      </w:sdtContent>
    </w:sdt>
    <w:p w14:paraId="77C87FE0" w14:textId="77777777" w:rsidR="00AD5FAD" w:rsidRDefault="00AD5FAD" w:rsidP="00AD5FAD">
      <w:r>
        <w:br w:type="page"/>
      </w:r>
    </w:p>
    <w:bookmarkStart w:id="1" w:name="_Toc242880604" w:displacedByCustomXml="next"/>
    <w:sdt>
      <w:sdtPr>
        <w:alias w:val="Asiaotsikko"/>
        <w:tag w:val="Asiaotsikko"/>
        <w:id w:val="1794944979"/>
        <w:placeholder>
          <w:docPart w:val="D9ED37A7EBDF49AB973292D3273E3E3F"/>
        </w:placeholder>
        <w:dataBinding w:prefixMappings="xmlns:ns0='http://purl.org/dc/elements/1.1/' xmlns:ns1='http://schemas.openxmlformats.org/package/2006/metadata/core-properties' " w:xpath="/ns1:coreProperties[1]/ns0:title[1]" w:storeItemID="{6C3C8BC8-F283-45AE-878A-BAB7291924A1}"/>
        <w:text/>
      </w:sdtPr>
      <w:sdtEndPr/>
      <w:sdtContent>
        <w:p w14:paraId="61DEA61D" w14:textId="0EBE93A3" w:rsidR="00AD5FAD" w:rsidRDefault="004977D9" w:rsidP="007978ED">
          <w:pPr>
            <w:pStyle w:val="Otsikko1"/>
          </w:pPr>
          <w:r>
            <w:t>Taisto 2026 teematehtävät</w:t>
          </w:r>
        </w:p>
      </w:sdtContent>
    </w:sdt>
    <w:bookmarkEnd w:id="1" w:displacedByCustomXml="prev"/>
    <w:p w14:paraId="2C299E6D" w14:textId="77777777" w:rsidR="004977D9" w:rsidRPr="004977D9" w:rsidRDefault="004977D9" w:rsidP="004977D9">
      <w:pPr>
        <w:spacing w:after="100"/>
        <w:ind w:left="1304"/>
      </w:pPr>
      <w:r w:rsidRPr="004977D9">
        <w:t>Taiston teematehtävät tarjoavat näkökulmia organisaation varautumisen, jatkuvuudenhallinnan ja häiriötilanteisiin valmistautumisen arviointiin. Tehtäviä voi hyödyntää ennen harjoitusta, sen jälkeen tai milloin tahansa vuoden aikana. Tehtävien tekeminen on vapaaehtoista, eikä niitä edellytetä Taisto-harjoitukseen osallistumiseksi.</w:t>
      </w:r>
    </w:p>
    <w:p w14:paraId="2C58C09D" w14:textId="5C65A80B" w:rsidR="004977D9" w:rsidRDefault="004977D9" w:rsidP="004977D9">
      <w:pPr>
        <w:pStyle w:val="Leipteksti"/>
      </w:pPr>
      <w:r w:rsidRPr="00C07706">
        <w:t xml:space="preserve">Tämän </w:t>
      </w:r>
      <w:r>
        <w:t>teematehtävän</w:t>
      </w:r>
      <w:r w:rsidRPr="00C07706">
        <w:t xml:space="preserve"> tarkoituksena on tutustuttaa organisaationne kvanttiuhkaan ja siihen varautumisen ensimmäisiin askeliin. Tehtävä ei edellytä salaustekniikan asiantuntemusta.</w:t>
      </w:r>
    </w:p>
    <w:p w14:paraId="24BC3946" w14:textId="1D9794FF" w:rsidR="00155628" w:rsidRDefault="00155628" w:rsidP="00155628">
      <w:pPr>
        <w:pStyle w:val="Leipteksti"/>
      </w:pPr>
      <w:r>
        <w:t>Kun teematehtävä on käsitelty, sopikaa vähintään siitä, mitkä selvitykset käynnistetään heti, mitkä asiat edellyttävät johdon päätöstä ja kuka vastaa jatkotoimien seurannasta.</w:t>
      </w:r>
    </w:p>
    <w:p w14:paraId="55B4F542" w14:textId="5C2F71DA" w:rsidR="00155628" w:rsidRDefault="00155628" w:rsidP="00155628">
      <w:pPr>
        <w:pStyle w:val="Leipteksti"/>
      </w:pPr>
      <w:r>
        <w:t>DVV ei kerää teematehtävän vastauksia. Aineisto jää organisaationne omaan käyttöön.</w:t>
      </w:r>
    </w:p>
    <w:p w14:paraId="4CA19016" w14:textId="77777777" w:rsidR="00DC2A91" w:rsidRPr="007978ED" w:rsidRDefault="00DC2A91" w:rsidP="007978ED">
      <w:pPr>
        <w:pStyle w:val="Leipteksti"/>
        <w:rPr>
          <w:b/>
          <w:bCs/>
          <w:color w:val="003479" w:themeColor="text2"/>
        </w:rPr>
      </w:pPr>
      <w:r w:rsidRPr="007978ED">
        <w:rPr>
          <w:b/>
          <w:bCs/>
          <w:color w:val="003479" w:themeColor="text2"/>
        </w:rPr>
        <w:t>Halutessanne syvemmälle</w:t>
      </w:r>
    </w:p>
    <w:p w14:paraId="6D21856A" w14:textId="77777777" w:rsidR="00DC2A91" w:rsidRPr="0041088D" w:rsidRDefault="00DC2A91" w:rsidP="00DC2A91">
      <w:pPr>
        <w:pStyle w:val="Leipteksti"/>
      </w:pPr>
      <w:r>
        <w:t>Teema</w:t>
      </w:r>
      <w:r w:rsidRPr="00C07706">
        <w:t>tehtävän liitteenä on vapaaehtoinen syventävä työkirja (Excel-tiedosto Taisto_2026_syventava_tyokirja.xlsx). Se on tarkoitettu organisaatioille, joilla on käytettävissä ICT- tai tietoturva-asiantuntemusta, ja siihen kannattaa varata 1–2 tuntia.</w:t>
      </w:r>
    </w:p>
    <w:p w14:paraId="3A082327" w14:textId="77777777" w:rsidR="00DC2A91" w:rsidRPr="0041088D" w:rsidRDefault="00DC2A91" w:rsidP="00DC2A91">
      <w:pPr>
        <w:pStyle w:val="Leipteksti"/>
      </w:pPr>
      <w:r w:rsidRPr="00C07706">
        <w:t xml:space="preserve">Työkirjassa on välilehdet kryptografisten riippuvuuksien kartoitukseen (protokollat, algoritmit ja avainpituudet), </w:t>
      </w:r>
      <w:proofErr w:type="spellStart"/>
      <w:r w:rsidRPr="00C07706">
        <w:t>kryptoketteryyden</w:t>
      </w:r>
      <w:proofErr w:type="spellEnd"/>
      <w:r w:rsidRPr="00C07706">
        <w:t xml:space="preserve"> arviointiin, toimittajien post-</w:t>
      </w:r>
      <w:proofErr w:type="spellStart"/>
      <w:r w:rsidRPr="00C07706">
        <w:t>quantum</w:t>
      </w:r>
      <w:proofErr w:type="spellEnd"/>
      <w:r w:rsidRPr="00C07706">
        <w:t>-valmiuden ja sopimusvastuiden arviointiin, riskien pisteytykseen sekä nykytilan itsearviointiin kypsyysasteikolla 0–4.</w:t>
      </w:r>
    </w:p>
    <w:tbl>
      <w:tblPr>
        <w:tblW w:w="8370" w:type="dxa"/>
        <w:tblInd w:w="1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370"/>
      </w:tblGrid>
      <w:tr w:rsidR="00DC2A91" w:rsidRPr="0041088D" w14:paraId="0B6A0521" w14:textId="77777777" w:rsidTr="00DC2A91">
        <w:trPr>
          <w:cantSplit/>
        </w:trPr>
        <w:tc>
          <w:tcPr>
            <w:tcW w:w="8370" w:type="dxa"/>
            <w:tcBorders>
              <w:top w:val="single" w:sz="4" w:space="0" w:color="8EA9C1"/>
              <w:left w:val="single" w:sz="4" w:space="0" w:color="8EA9C1"/>
              <w:bottom w:val="single" w:sz="4" w:space="0" w:color="8EA9C1"/>
              <w:right w:val="single" w:sz="4" w:space="0" w:color="8EA9C1"/>
            </w:tcBorders>
            <w:shd w:val="clear" w:color="auto" w:fill="EAF2F8"/>
            <w:tcMar>
              <w:top w:w="180" w:type="dxa"/>
              <w:left w:w="180" w:type="dxa"/>
              <w:bottom w:w="180" w:type="dxa"/>
              <w:right w:w="180" w:type="dxa"/>
            </w:tcMar>
          </w:tcPr>
          <w:p w14:paraId="65395B85" w14:textId="77777777" w:rsidR="00DC2A91" w:rsidRPr="0041088D" w:rsidRDefault="00DC2A91">
            <w:pPr>
              <w:spacing w:after="100"/>
            </w:pPr>
            <w:r w:rsidRPr="00C07706">
              <w:rPr>
                <w:b/>
                <w:bCs/>
                <w:color w:val="1F4E79"/>
              </w:rPr>
              <w:t>Työkirjaa ei ole tarkoitus saada valmiiksi</w:t>
            </w:r>
          </w:p>
          <w:p w14:paraId="6478DAAD" w14:textId="77777777" w:rsidR="00DC2A91" w:rsidRPr="0041088D" w:rsidRDefault="00DC2A91">
            <w:r w:rsidRPr="00C07706">
              <w:t>Työkirja on kartoitusväline, ei koe. Vastaus ”ei tiedossa” on hyväksytty ja arvokas tulos, ja avoimeksi jäävät kohdat muodostavat organisaationne selvityslistan.</w:t>
            </w:r>
          </w:p>
        </w:tc>
      </w:tr>
    </w:tbl>
    <w:p w14:paraId="7D537423" w14:textId="77777777" w:rsidR="00DC2A91" w:rsidRPr="0041088D" w:rsidRDefault="00DC2A91" w:rsidP="00DC2A91">
      <w:pPr>
        <w:spacing w:after="160"/>
      </w:pPr>
    </w:p>
    <w:tbl>
      <w:tblPr>
        <w:tblW w:w="8370" w:type="dxa"/>
        <w:tblInd w:w="1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370"/>
      </w:tblGrid>
      <w:tr w:rsidR="00DC2A91" w:rsidRPr="0041088D" w14:paraId="4F35AD82" w14:textId="77777777" w:rsidTr="00DC2A91">
        <w:trPr>
          <w:cantSplit/>
        </w:trPr>
        <w:tc>
          <w:tcPr>
            <w:tcW w:w="8370" w:type="dxa"/>
            <w:tcBorders>
              <w:top w:val="single" w:sz="4" w:space="0" w:color="8EA9C1"/>
              <w:left w:val="single" w:sz="4" w:space="0" w:color="8EA9C1"/>
              <w:bottom w:val="single" w:sz="4" w:space="0" w:color="8EA9C1"/>
              <w:right w:val="single" w:sz="4" w:space="0" w:color="8EA9C1"/>
            </w:tcBorders>
            <w:shd w:val="clear" w:color="auto" w:fill="EAF2F8"/>
            <w:tcMar>
              <w:top w:w="180" w:type="dxa"/>
              <w:left w:w="180" w:type="dxa"/>
              <w:bottom w:w="180" w:type="dxa"/>
              <w:right w:w="180" w:type="dxa"/>
            </w:tcMar>
          </w:tcPr>
          <w:p w14:paraId="059B68EA" w14:textId="77777777" w:rsidR="00DC2A91" w:rsidRPr="0041088D" w:rsidRDefault="00DC2A91">
            <w:pPr>
              <w:spacing w:after="100"/>
            </w:pPr>
            <w:r w:rsidRPr="00C07706">
              <w:rPr>
                <w:b/>
                <w:bCs/>
                <w:color w:val="1F4E79"/>
              </w:rPr>
              <w:t>Harjoituksen pääviesti</w:t>
            </w:r>
          </w:p>
          <w:p w14:paraId="361498C6" w14:textId="77777777" w:rsidR="00DC2A91" w:rsidRPr="0041088D" w:rsidRDefault="00DC2A91">
            <w:r w:rsidRPr="00C07706">
              <w:t>Kvanttiturvallisuus ei tarkoita sitä, että kaikkien pitäisi ymmärtää kvanttitietokoneita. Organisaation pitää ymmärtää, mitä tietoa se suojaa, kuinka kauan suojaa tarvitaan ja kuka pystyy vaihtamaan käytetyt lukot.</w:t>
            </w:r>
          </w:p>
        </w:tc>
      </w:tr>
    </w:tbl>
    <w:p w14:paraId="79F52536" w14:textId="77777777" w:rsidR="00DC2A91" w:rsidRPr="001F023A" w:rsidRDefault="00DC2A91" w:rsidP="00155628">
      <w:pPr>
        <w:pStyle w:val="Leipteksti"/>
      </w:pPr>
    </w:p>
    <w:p w14:paraId="145D83EC" w14:textId="42CFCA79" w:rsidR="00AD5FAD" w:rsidRPr="00CC5049" w:rsidRDefault="004977D9" w:rsidP="00AD5FAD">
      <w:pPr>
        <w:pStyle w:val="Otsikko1"/>
      </w:pPr>
      <w:bookmarkStart w:id="2" w:name="_Toc242880605"/>
      <w:r>
        <w:t>Miksi juuri nyt</w:t>
      </w:r>
      <w:bookmarkEnd w:id="2"/>
    </w:p>
    <w:p w14:paraId="1C8D7876" w14:textId="77777777" w:rsidR="004977D9" w:rsidRPr="00475659" w:rsidRDefault="004977D9" w:rsidP="00475659">
      <w:pPr>
        <w:pStyle w:val="Leipteksti"/>
      </w:pPr>
      <w:r w:rsidRPr="00475659">
        <w:t xml:space="preserve">Salattua tietoliikennettä ja tietoaineistoja voidaan kerätä talteen jo tänään, vaikka niitä ei pystyttäisi purkamaan vielä. Riittävän tehokas kvanttitietokone voi tulevaisuudessa </w:t>
      </w:r>
      <w:r w:rsidRPr="00475659">
        <w:lastRenderedPageBreak/>
        <w:t>mahdollistaa nykyisin käytettyjen salausmenetelmien murtamisen. Tätä kutsutaan uhaksi ”kerää nyt, hyödynnä myöhemmin”.</w:t>
      </w:r>
    </w:p>
    <w:p w14:paraId="7A531A7C" w14:textId="77777777" w:rsidR="004977D9" w:rsidRDefault="004977D9" w:rsidP="004977D9">
      <w:pPr>
        <w:pStyle w:val="Leipteksti"/>
      </w:pPr>
      <w:r>
        <w:t>Uhka koskee jo tänään erityisesti tietoja, joiden luottamuksellisuuden on säilyttävä pitkälle tulevaisuuteen: henkilötietoja, terveystietoja, liikesalaisuuksia sekä turvallisuutta ja varautumista koskevia tietoja.</w:t>
      </w:r>
    </w:p>
    <w:p w14:paraId="612C1329" w14:textId="77777777" w:rsidR="004977D9" w:rsidRDefault="004977D9" w:rsidP="004977D9">
      <w:pPr>
        <w:pStyle w:val="Leipteksti"/>
      </w:pPr>
      <w:r>
        <w:t>Ensimmäiset kvanttiturvalliset salausmenetelmät (PQC, post-</w:t>
      </w:r>
      <w:proofErr w:type="spellStart"/>
      <w:r>
        <w:t>quantum</w:t>
      </w:r>
      <w:proofErr w:type="spellEnd"/>
      <w:r>
        <w:t xml:space="preserve"> </w:t>
      </w:r>
      <w:proofErr w:type="spellStart"/>
      <w:r>
        <w:t>cryptography</w:t>
      </w:r>
      <w:proofErr w:type="spellEnd"/>
      <w:r>
        <w:t>) on jo standardoitu (NIST, 2024). Euroopan komissio on antanut jäsenmaille suosituksen yhteisestä etenemissuunnitelmasta, ja Kyberturvallisuuskeskus on julkaissut keväällä 2026 kansallisen ohjeistuksen siirtymän tueksi. Kyse ei ole lainsäädännöllisestä velvoitteesta, vaan yhteisesti sovitusta tavoiteaikataulusta. Voimassa olevat tietoturvavelvoitteet, kuten tietosuoja-asetus ja tiedonhallintalaki, edellyttävät kuitenkin jo nyt suojauksen pitämistä ajan tasalla.</w:t>
      </w:r>
    </w:p>
    <w:p w14:paraId="72E7FF82" w14:textId="77777777" w:rsidR="004977D9" w:rsidRDefault="004977D9" w:rsidP="004977D9">
      <w:pPr>
        <w:pStyle w:val="Leipteksti"/>
      </w:pPr>
      <w:r>
        <w:t>Etenemissuunnitelman mukaan organisaatioilla tulisi olla jo vuoden 2026 loppuun mennessä oma kvanttiturvallisen siirtymän suunnitelma, käynnistetyt kokeilut korkeimman riskin kohteissa sekä aloitetut keskustelut toimittajien kanssa. Korkeimman riskin käyttökohteet tulisi suojata kvanttiturvallisesti vuoden 2030 loppuun mennessä, ja siirtymä tulisi toteuttaa mahdollisimman kattavasti vuoteen 2035 mennessä.</w:t>
      </w:r>
    </w:p>
    <w:p w14:paraId="629ABF23" w14:textId="4942027B" w:rsidR="00AD5FAD" w:rsidRDefault="004977D9" w:rsidP="004977D9">
      <w:pPr>
        <w:pStyle w:val="Leipteksti"/>
      </w:pPr>
      <w:r>
        <w:t>Useimmissa organisaatioissa siirtymä toteutuu pitkälti toimittajien ja palveluntarjoajien tuotteiden ja päivitysten kautta. Siirtymän johtaminen edellyttää silti, että organisaatio tuntee omat tietonsa, järjestelmänsä ja sopimuksensa.</w:t>
      </w:r>
    </w:p>
    <w:p w14:paraId="1AF86026" w14:textId="77777777" w:rsidR="004977D9" w:rsidRDefault="004977D9" w:rsidP="004977D9">
      <w:pPr>
        <w:pStyle w:val="Leipteksti"/>
        <w:ind w:left="0" w:firstLine="1304"/>
        <w:rPr>
          <w:b/>
          <w:bCs/>
          <w:color w:val="003479" w:themeColor="text2"/>
          <w:lang w:val="en-US"/>
        </w:rPr>
      </w:pPr>
      <w:r w:rsidRPr="004977D9">
        <w:rPr>
          <w:b/>
          <w:bCs/>
          <w:color w:val="003479" w:themeColor="text2"/>
          <w:lang w:val="en-US"/>
        </w:rPr>
        <w:t xml:space="preserve">Kaksi </w:t>
      </w:r>
      <w:proofErr w:type="spellStart"/>
      <w:r w:rsidRPr="004977D9">
        <w:rPr>
          <w:b/>
          <w:bCs/>
          <w:color w:val="003479" w:themeColor="text2"/>
          <w:lang w:val="en-US"/>
        </w:rPr>
        <w:t>lukkoa</w:t>
      </w:r>
      <w:proofErr w:type="spellEnd"/>
    </w:p>
    <w:p w14:paraId="4DE2CC4B" w14:textId="77777777" w:rsidR="00EB1D0B" w:rsidRPr="004977D9" w:rsidRDefault="00EB1D0B" w:rsidP="004977D9">
      <w:pPr>
        <w:pStyle w:val="Leipteksti"/>
        <w:ind w:left="0" w:firstLine="1304"/>
        <w:rPr>
          <w:color w:val="003479" w:themeColor="text2"/>
        </w:rPr>
      </w:pPr>
    </w:p>
    <w:tbl>
      <w:tblPr>
        <w:tblW w:w="96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4977D9" w:rsidRPr="004977D9" w14:paraId="543039AC" w14:textId="77777777" w:rsidTr="00B24CFF">
        <w:trPr>
          <w:cantSplit/>
          <w:trHeight w:val="3140"/>
        </w:trPr>
        <w:tc>
          <w:tcPr>
            <w:tcW w:w="4819" w:type="dxa"/>
            <w:tcBorders>
              <w:top w:val="single" w:sz="4" w:space="0" w:color="8EA9C1"/>
              <w:left w:val="single" w:sz="4" w:space="0" w:color="8EA9C1"/>
              <w:bottom w:val="single" w:sz="4" w:space="0" w:color="8EA9C1"/>
              <w:right w:val="single" w:sz="4" w:space="0" w:color="8EA9C1"/>
            </w:tcBorders>
            <w:shd w:val="clear" w:color="auto" w:fill="EAF2F8"/>
            <w:tcMar>
              <w:top w:w="160" w:type="dxa"/>
              <w:left w:w="180" w:type="dxa"/>
              <w:bottom w:w="160" w:type="dxa"/>
              <w:right w:w="180" w:type="dxa"/>
            </w:tcMar>
          </w:tcPr>
          <w:p w14:paraId="458D6533" w14:textId="77777777" w:rsidR="004977D9" w:rsidRPr="004977D9" w:rsidRDefault="004977D9" w:rsidP="004977D9">
            <w:pPr>
              <w:pStyle w:val="Leipteksti"/>
              <w:ind w:left="0"/>
            </w:pPr>
            <w:r w:rsidRPr="004977D9">
              <w:rPr>
                <w:b/>
                <w:bCs/>
              </w:rPr>
              <w:t>Riippulukko – julkisen avaimen kryptografia</w:t>
            </w:r>
          </w:p>
          <w:p w14:paraId="5C7035BC" w14:textId="77777777" w:rsidR="004977D9" w:rsidRPr="004977D9" w:rsidRDefault="004977D9" w:rsidP="004977D9">
            <w:pPr>
              <w:pStyle w:val="Leipteksti"/>
              <w:ind w:left="0"/>
            </w:pPr>
            <w:r w:rsidRPr="004977D9">
              <w:t xml:space="preserve">Kuka tahansa voi napsauttaa riippulukon kiinni, mutta vain avaimen omistaja voi avata sen. Tätä käytetään suojatun yhteyden muodostamiseen, tunnistamiseen, varmenteisiin, avaintenvaihtoon ja sähköisiin allekirjoituksiin. Riittävän tehokas kvanttitietokone voisi tulevaisuudessa murtaa monet nykyiset menetelmät, kuten </w:t>
            </w:r>
            <w:proofErr w:type="spellStart"/>
            <w:r w:rsidRPr="004977D9">
              <w:t>RSA:n</w:t>
            </w:r>
            <w:proofErr w:type="spellEnd"/>
            <w:r w:rsidRPr="004977D9">
              <w:t xml:space="preserve"> ja elliptisiin käyriin perustuvat ratkaisut.</w:t>
            </w:r>
          </w:p>
        </w:tc>
        <w:tc>
          <w:tcPr>
            <w:tcW w:w="4819" w:type="dxa"/>
            <w:tcBorders>
              <w:top w:val="single" w:sz="4" w:space="0" w:color="8EA9C1"/>
              <w:left w:val="single" w:sz="4" w:space="0" w:color="8EA9C1"/>
              <w:bottom w:val="single" w:sz="4" w:space="0" w:color="8EA9C1"/>
              <w:right w:val="single" w:sz="4" w:space="0" w:color="8EA9C1"/>
            </w:tcBorders>
            <w:shd w:val="clear" w:color="auto" w:fill="EAF2F8"/>
            <w:tcMar>
              <w:top w:w="160" w:type="dxa"/>
              <w:left w:w="180" w:type="dxa"/>
              <w:bottom w:w="160" w:type="dxa"/>
              <w:right w:w="180" w:type="dxa"/>
            </w:tcMar>
          </w:tcPr>
          <w:p w14:paraId="57CA4FD4" w14:textId="77777777" w:rsidR="004977D9" w:rsidRPr="004977D9" w:rsidRDefault="004977D9" w:rsidP="004977D9">
            <w:pPr>
              <w:pStyle w:val="Leipteksti"/>
              <w:ind w:left="0"/>
            </w:pPr>
            <w:r w:rsidRPr="004977D9">
              <w:rPr>
                <w:b/>
                <w:bCs/>
              </w:rPr>
              <w:t>Avainlukko – symmetrinen salaus</w:t>
            </w:r>
          </w:p>
          <w:p w14:paraId="07654C63" w14:textId="77777777" w:rsidR="004977D9" w:rsidRPr="004977D9" w:rsidRDefault="004977D9" w:rsidP="004977D9">
            <w:pPr>
              <w:pStyle w:val="Leipteksti"/>
              <w:ind w:left="0"/>
            </w:pPr>
            <w:r w:rsidRPr="004977D9">
              <w:t>Samalla salaisella avaimella sekä lukitaan että avataan. Tätä käytetään yleensä varsinaisen tiedon salaamiseen; tunnettu menetelmä on AES. Kvanttitietokone ei romahduta vahvaa symmetristä salausta samalla tavalla, mutta riittävät avainpituudet ja ajantasaiset ratkaisut ovat silti tärkeitä.</w:t>
            </w:r>
          </w:p>
        </w:tc>
      </w:tr>
    </w:tbl>
    <w:p w14:paraId="59214ECE" w14:textId="77777777" w:rsidR="004977D9" w:rsidRPr="004977D9" w:rsidRDefault="004977D9" w:rsidP="5A92D6AC">
      <w:pPr>
        <w:pStyle w:val="Leipteksti"/>
        <w:ind w:left="0"/>
      </w:pPr>
    </w:p>
    <w:tbl>
      <w:tblPr>
        <w:tblpPr w:leftFromText="141" w:rightFromText="141" w:vertAnchor="page" w:horzAnchor="margin" w:tblpY="3431"/>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54"/>
      </w:tblGrid>
      <w:tr w:rsidR="004977D9" w:rsidRPr="004977D9" w14:paraId="36F67CBB" w14:textId="77777777" w:rsidTr="00EB1D0B">
        <w:trPr>
          <w:cantSplit/>
          <w:trHeight w:val="1468"/>
        </w:trPr>
        <w:tc>
          <w:tcPr>
            <w:tcW w:w="9854" w:type="dxa"/>
            <w:tcBorders>
              <w:top w:val="single" w:sz="4" w:space="0" w:color="8EA9C1"/>
              <w:left w:val="single" w:sz="4" w:space="0" w:color="8EA9C1"/>
              <w:bottom w:val="single" w:sz="4" w:space="0" w:color="8EA9C1"/>
              <w:right w:val="single" w:sz="4" w:space="0" w:color="8EA9C1"/>
            </w:tcBorders>
            <w:shd w:val="clear" w:color="auto" w:fill="EAF2F8"/>
            <w:tcMar>
              <w:top w:w="180" w:type="dxa"/>
              <w:left w:w="180" w:type="dxa"/>
              <w:bottom w:w="180" w:type="dxa"/>
              <w:right w:w="180" w:type="dxa"/>
            </w:tcMar>
          </w:tcPr>
          <w:p w14:paraId="6DD90E13" w14:textId="77777777" w:rsidR="004977D9" w:rsidRPr="004977D9" w:rsidRDefault="004977D9" w:rsidP="00B24CFF">
            <w:pPr>
              <w:pStyle w:val="Leipteksti"/>
              <w:ind w:left="0"/>
            </w:pPr>
            <w:r w:rsidRPr="004977D9">
              <w:rPr>
                <w:b/>
                <w:bCs/>
              </w:rPr>
              <w:lastRenderedPageBreak/>
              <w:t>Yksinkertaistettuna</w:t>
            </w:r>
          </w:p>
          <w:p w14:paraId="3AFDD58E" w14:textId="77777777" w:rsidR="004977D9" w:rsidRPr="004977D9" w:rsidRDefault="004977D9" w:rsidP="00B24CFF">
            <w:pPr>
              <w:pStyle w:val="Leipteksti"/>
              <w:ind w:left="0"/>
            </w:pPr>
            <w:r w:rsidRPr="004977D9">
              <w:t>Kvanttitietokone uhkaa erityisesti niitä menetelmiä, joilla turvallinen yhteys aloitetaan, osapuolet tunnistetaan, avaimet vaihdetaan ja tiedot tai ohjelmistot allekirjoitetaan.</w:t>
            </w:r>
          </w:p>
        </w:tc>
      </w:tr>
    </w:tbl>
    <w:p w14:paraId="27B06D91" w14:textId="77777777" w:rsidR="004977D9" w:rsidRDefault="004977D9" w:rsidP="004977D9">
      <w:pPr>
        <w:pStyle w:val="Leipteksti"/>
      </w:pPr>
    </w:p>
    <w:p w14:paraId="607B17CF" w14:textId="1E1B351E" w:rsidR="00B24CFF" w:rsidRDefault="00B24CFF" w:rsidP="004977D9">
      <w:pPr>
        <w:pStyle w:val="Leipteksti"/>
      </w:pPr>
    </w:p>
    <w:p w14:paraId="1B7BFE83" w14:textId="77777777" w:rsidR="00EB1D0B" w:rsidRDefault="00EB1D0B" w:rsidP="004977D9">
      <w:pPr>
        <w:pStyle w:val="Leipteksti"/>
      </w:pPr>
    </w:p>
    <w:p w14:paraId="2F16FDC4" w14:textId="59122208" w:rsidR="004977D9" w:rsidRDefault="004977D9" w:rsidP="004977D9">
      <w:pPr>
        <w:pStyle w:val="Leipteksti"/>
      </w:pPr>
      <w:r w:rsidRPr="004977D9">
        <w:t>Kvanttiuhkaan varautumisen yhteydessä mainitaan usein myös kvanttiavaintenjakelu (QKD). Sitä ei pidä sekoittaa kvanttiturvalliseen salaukseen: PQC on yleiskäyttöinen ja laajasti skaalautuva ratkaisu, kun taas QKD edellyttää erikoistunutta laitteistoa ja soveltuu vain rajattuihin siirtoyhteyksiin.</w:t>
      </w:r>
    </w:p>
    <w:p w14:paraId="05F86941" w14:textId="77777777" w:rsidR="00EB32E1" w:rsidRPr="00EB32E1" w:rsidRDefault="004977D9" w:rsidP="00EB32E1">
      <w:pPr>
        <w:pStyle w:val="Leipteksti"/>
        <w:rPr>
          <w:b/>
          <w:bCs/>
          <w:color w:val="003479" w:themeColor="text2"/>
          <w:sz w:val="24"/>
          <w:szCs w:val="26"/>
        </w:rPr>
      </w:pPr>
      <w:proofErr w:type="spellStart"/>
      <w:r w:rsidRPr="00EB32E1">
        <w:rPr>
          <w:b/>
          <w:bCs/>
          <w:color w:val="003479" w:themeColor="text2"/>
        </w:rPr>
        <w:t>Kryptoketteryys</w:t>
      </w:r>
      <w:proofErr w:type="spellEnd"/>
    </w:p>
    <w:p w14:paraId="7F24717A" w14:textId="79F34DB1" w:rsidR="004977D9" w:rsidRDefault="004977D9" w:rsidP="00475659">
      <w:pPr>
        <w:pStyle w:val="Leipteksti"/>
      </w:pPr>
      <w:proofErr w:type="spellStart"/>
      <w:r>
        <w:t>Kryptoketteryys</w:t>
      </w:r>
      <w:proofErr w:type="spellEnd"/>
      <w:r>
        <w:t xml:space="preserve"> tarkoittaa organisaation kykyä vaihtaa käytettyjä salausmenetelmiä, avaimia, varmenteita ja turvallisuusprotokollia hallitusti ilman, että koko palvelu joudutaan rakentamaan uudelleen. Se on kyky vaihtaa lukko ennen kuin vanha lukko muuttuu turvattomaksi.</w:t>
      </w:r>
    </w:p>
    <w:p w14:paraId="2DDF1AF9" w14:textId="77777777" w:rsidR="0008001F" w:rsidRDefault="0008001F" w:rsidP="00475659">
      <w:pPr>
        <w:pStyle w:val="Leipteksti"/>
      </w:pPr>
    </w:p>
    <w:tbl>
      <w:tblPr>
        <w:tblpPr w:leftFromText="141" w:rightFromText="141" w:vertAnchor="page" w:horzAnchor="margin" w:tblpY="9093"/>
        <w:tblW w:w="9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88"/>
      </w:tblGrid>
      <w:tr w:rsidR="00EB1D0B" w:rsidRPr="004977D9" w14:paraId="545C6BEB" w14:textId="77777777" w:rsidTr="00EB1D0B">
        <w:trPr>
          <w:cantSplit/>
          <w:trHeight w:val="1011"/>
        </w:trPr>
        <w:tc>
          <w:tcPr>
            <w:tcW w:w="9788" w:type="dxa"/>
            <w:tcBorders>
              <w:top w:val="single" w:sz="4" w:space="0" w:color="8EA9C1"/>
              <w:left w:val="single" w:sz="4" w:space="0" w:color="8EA9C1"/>
              <w:bottom w:val="single" w:sz="4" w:space="0" w:color="8EA9C1"/>
              <w:right w:val="single" w:sz="4" w:space="0" w:color="8EA9C1"/>
            </w:tcBorders>
            <w:shd w:val="clear" w:color="auto" w:fill="EAF2F8"/>
            <w:tcMar>
              <w:top w:w="180" w:type="dxa"/>
              <w:left w:w="180" w:type="dxa"/>
              <w:bottom w:w="180" w:type="dxa"/>
              <w:right w:w="180" w:type="dxa"/>
            </w:tcMar>
          </w:tcPr>
          <w:p w14:paraId="1A3B522A" w14:textId="49F3EEFA" w:rsidR="00EB1D0B" w:rsidRPr="007C6F01" w:rsidRDefault="00EB1D0B" w:rsidP="00EB1D0B">
            <w:pPr>
              <w:pStyle w:val="Leipteksti"/>
              <w:ind w:left="0"/>
              <w:rPr>
                <w:b/>
                <w:bCs/>
              </w:rPr>
            </w:pPr>
            <w:r w:rsidRPr="007C6F01">
              <w:rPr>
                <w:b/>
                <w:bCs/>
              </w:rPr>
              <w:t>Näin toimitte</w:t>
            </w:r>
          </w:p>
          <w:p w14:paraId="6930C06A" w14:textId="77777777" w:rsidR="00EB1D0B" w:rsidRDefault="00EB1D0B" w:rsidP="00EB1D0B">
            <w:r w:rsidRPr="00C07706">
              <w:t>Perusosassa on neljä tehtävää, ja niiden läpikäyntiin kannattaa varata noin tunti. Kootkaa mukaan ne henkilöt, jotka tuntevat organisaationne tiedot, keskeiset palvelut ja toimittajasopimukset. Kirjatkaa rohkeasti myös ”ei tiedossa” – tiedon puute on itsessään tärkeä löydös.</w:t>
            </w:r>
          </w:p>
          <w:p w14:paraId="58905EB4" w14:textId="77777777" w:rsidR="00EB1D0B" w:rsidRPr="004977D9" w:rsidRDefault="00EB1D0B" w:rsidP="00EB1D0B"/>
          <w:p w14:paraId="0E52A17A" w14:textId="77777777" w:rsidR="00EB1D0B" w:rsidRDefault="00EB1D0B" w:rsidP="00EB1D0B">
            <w:pPr>
              <w:pStyle w:val="Leipteksti"/>
              <w:ind w:left="0"/>
            </w:pPr>
            <w:r w:rsidRPr="00C07706">
              <w:rPr>
                <w:b/>
                <w:bCs/>
              </w:rPr>
              <w:t>Huom.</w:t>
            </w:r>
            <w:r w:rsidRPr="00C07706">
              <w:t xml:space="preserve"> Kun olette täyttäneet lomakkeen, se sisältää organisaationne palveluita ja suojausjärjestelyjä koskevaa tietoa. </w:t>
            </w:r>
            <w:r w:rsidRPr="00EB1D0B">
              <w:t>Käsitelkää sitä luottamuksellisena organisaationne tietoturvaluokituksen mukaisesti.</w:t>
            </w:r>
          </w:p>
          <w:p w14:paraId="70CBC549" w14:textId="097F06B3" w:rsidR="00EB1D0B" w:rsidRPr="004977D9" w:rsidRDefault="00EB1D0B" w:rsidP="00EB1D0B">
            <w:pPr>
              <w:pStyle w:val="Leipteksti"/>
              <w:ind w:left="0"/>
            </w:pPr>
          </w:p>
        </w:tc>
      </w:tr>
    </w:tbl>
    <w:p w14:paraId="649726BC" w14:textId="77777777" w:rsidR="00EB32E1" w:rsidRDefault="00EB32E1" w:rsidP="004977D9">
      <w:pPr>
        <w:pStyle w:val="Leipteksti"/>
      </w:pPr>
    </w:p>
    <w:p w14:paraId="02344141" w14:textId="77777777" w:rsidR="00EB32E1" w:rsidRDefault="00EB32E1" w:rsidP="004977D9">
      <w:pPr>
        <w:pStyle w:val="Leipteksti"/>
      </w:pPr>
    </w:p>
    <w:p w14:paraId="5FE9A89B" w14:textId="3C61C33B" w:rsidR="00EB32E1" w:rsidRDefault="00EB32E1" w:rsidP="00D32A5A">
      <w:pPr>
        <w:pStyle w:val="Otsikko1"/>
      </w:pPr>
      <w:bookmarkStart w:id="3" w:name="_Toc242880606"/>
      <w:r w:rsidRPr="00D32A5A">
        <w:t>Tehtävä 1 Pitkäaikaista suojaa vaativat tiedot</w:t>
      </w:r>
      <w:bookmarkEnd w:id="3"/>
    </w:p>
    <w:p w14:paraId="21F632EE" w14:textId="77777777" w:rsidR="00EB32E1" w:rsidRPr="0041088D" w:rsidRDefault="00EB32E1" w:rsidP="00EB32E1">
      <w:pPr>
        <w:pStyle w:val="Leipteksti"/>
      </w:pPr>
      <w:r w:rsidRPr="00C07706">
        <w:t xml:space="preserve">Tunnistakaa 3–5 organisaationne tärkeintä tietoryhmää, joiden luottamuksellisuuden on säilyttävä vielä yli 10 vuoden kuluttua. Tällaisia ovat esimerkiksi henkilö- ja terveystiedot, biometriset tunnisteet, turvallisuusluokitellut tiedot, liikesalaisuudet ja </w:t>
      </w:r>
      <w:r w:rsidRPr="00C07706">
        <w:lastRenderedPageBreak/>
        <w:t>tutkimustiedot, kriittisen infrastruktuurin suunnitelmat sekä pitkäaikaiset sopimukset ja sähköisesti allekirjoitetut päätökset.</w:t>
      </w:r>
    </w:p>
    <w:p w14:paraId="7D0C8828" w14:textId="77777777" w:rsidR="00EB32E1" w:rsidRPr="0041088D" w:rsidRDefault="00EB32E1" w:rsidP="00EB32E1">
      <w:pPr>
        <w:pStyle w:val="Leipteksti"/>
      </w:pPr>
      <w:r w:rsidRPr="00C07706">
        <w:t>Kirjatkaa lomakkeeseen tietoryhmän nimi ja yleiskuvaus. Salassa pidettäviä yksityiskohtia ei ole tarpeen kirjata.</w:t>
      </w:r>
    </w:p>
    <w:p w14:paraId="64D07378" w14:textId="77777777" w:rsidR="00EB32E1" w:rsidRPr="00EB32E1" w:rsidRDefault="00EB32E1" w:rsidP="00EB32E1">
      <w:pPr>
        <w:pStyle w:val="Leipteksti"/>
        <w:rPr>
          <w:b/>
          <w:bCs/>
          <w:color w:val="003479" w:themeColor="text2"/>
        </w:rPr>
      </w:pPr>
      <w:proofErr w:type="spellStart"/>
      <w:r w:rsidRPr="00EB32E1">
        <w:rPr>
          <w:b/>
          <w:bCs/>
          <w:color w:val="003479" w:themeColor="text2"/>
          <w:lang w:val="en-US"/>
        </w:rPr>
        <w:t>Pohtikaa</w:t>
      </w:r>
      <w:proofErr w:type="spellEnd"/>
      <w:r w:rsidRPr="00EB32E1">
        <w:rPr>
          <w:b/>
          <w:bCs/>
          <w:color w:val="003479" w:themeColor="text2"/>
          <w:lang w:val="en-US"/>
        </w:rPr>
        <w:t xml:space="preserve"> ja </w:t>
      </w:r>
      <w:proofErr w:type="spellStart"/>
      <w:r w:rsidRPr="00EB32E1">
        <w:rPr>
          <w:b/>
          <w:bCs/>
          <w:color w:val="003479" w:themeColor="text2"/>
          <w:lang w:val="en-US"/>
        </w:rPr>
        <w:t>keskustelkaa</w:t>
      </w:r>
      <w:proofErr w:type="spellEnd"/>
    </w:p>
    <w:p w14:paraId="2BEAB60F" w14:textId="77777777" w:rsidR="00EB32E1" w:rsidRPr="0041088D" w:rsidRDefault="00EB32E1" w:rsidP="00EB32E1">
      <w:pPr>
        <w:pStyle w:val="Numeroituluettelo0"/>
      </w:pPr>
      <w:r w:rsidRPr="00C07706">
        <w:t>Mitkä organisaationne tiedot ovat sellaisia, joiden luottamuksellisuuden on säilyttävä vielä yli 10 vuoden kuluttua?</w:t>
      </w:r>
    </w:p>
    <w:p w14:paraId="665733C4" w14:textId="77777777" w:rsidR="00EB32E1" w:rsidRPr="0041088D" w:rsidRDefault="00EB32E1" w:rsidP="00EB32E1">
      <w:pPr>
        <w:pStyle w:val="Numeroituluettelo0"/>
      </w:pPr>
      <w:r w:rsidRPr="00C07706">
        <w:t>Missä järjestelmissä ja palveluissa näitä tietoja käsitellään, säilytetään ja siirretään?</w:t>
      </w:r>
    </w:p>
    <w:p w14:paraId="3A69C9A2" w14:textId="77777777" w:rsidR="00EB32E1" w:rsidRPr="0041088D" w:rsidRDefault="00EB32E1" w:rsidP="00EB32E1">
      <w:pPr>
        <w:pStyle w:val="Numeroituluettelo0"/>
      </w:pPr>
      <w:r w:rsidRPr="00C07706">
        <w:t>Mitä tapahtuisi, jos tieto paljastuisi vasta vuosien kuluttua? Kenelle se olisi silloin arvokasta?</w:t>
      </w:r>
    </w:p>
    <w:p w14:paraId="7C2F476A" w14:textId="3820A816" w:rsidR="007C6F01" w:rsidRDefault="00EB32E1" w:rsidP="204EBC20">
      <w:pPr>
        <w:pStyle w:val="Numeroituluettelo0"/>
      </w:pPr>
      <w:r>
        <w:t>Onko tiedoissa sellaisia, joiden eheyden tai todistusvoiman on säilyttävä pitkään, esimerkiksi sähköisesti allekirjoitettuja päätöksiä?</w:t>
      </w:r>
    </w:p>
    <w:p w14:paraId="1D6BCB82" w14:textId="77777777" w:rsidR="007C6F01" w:rsidRDefault="007C6F01" w:rsidP="00EB32E1">
      <w:pPr>
        <w:pStyle w:val="Numeroituluettelo0"/>
        <w:numPr>
          <w:ilvl w:val="0"/>
          <w:numId w:val="0"/>
        </w:numPr>
        <w:ind w:left="1588" w:hanging="284"/>
      </w:pPr>
    </w:p>
    <w:p w14:paraId="147B8C44" w14:textId="77777777" w:rsidR="00EB32E1" w:rsidRDefault="00EB32E1" w:rsidP="00EB32E1">
      <w:pPr>
        <w:pStyle w:val="Leipteksti"/>
      </w:pPr>
      <w:proofErr w:type="spellStart"/>
      <w:r w:rsidRPr="00EB32E1">
        <w:rPr>
          <w:b/>
          <w:bCs/>
          <w:color w:val="003479" w:themeColor="text2"/>
          <w:lang w:val="en-US"/>
        </w:rPr>
        <w:t>Koontitaulukko</w:t>
      </w:r>
      <w:proofErr w:type="spell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9"/>
        <w:gridCol w:w="2409"/>
        <w:gridCol w:w="2409"/>
        <w:gridCol w:w="2411"/>
      </w:tblGrid>
      <w:tr w:rsidR="00EB32E1" w14:paraId="0CB034E1" w14:textId="77777777">
        <w:tc>
          <w:tcPr>
            <w:tcW w:w="2409" w:type="dxa"/>
            <w:tcBorders>
              <w:top w:val="single" w:sz="4" w:space="0" w:color="8EA9C1"/>
              <w:left w:val="single" w:sz="4" w:space="0" w:color="8EA9C1"/>
              <w:bottom w:val="single" w:sz="4" w:space="0" w:color="8EA9C1"/>
              <w:right w:val="single" w:sz="4" w:space="0" w:color="8EA9C1"/>
            </w:tcBorders>
            <w:shd w:val="clear" w:color="auto" w:fill="1F4E79"/>
            <w:tcMar>
              <w:top w:w="100" w:type="dxa"/>
              <w:left w:w="180" w:type="dxa"/>
              <w:bottom w:w="100" w:type="dxa"/>
              <w:right w:w="180" w:type="dxa"/>
            </w:tcMar>
          </w:tcPr>
          <w:p w14:paraId="62C0CCB1" w14:textId="77777777" w:rsidR="00EB32E1" w:rsidRDefault="00EB32E1">
            <w:proofErr w:type="spellStart"/>
            <w:r>
              <w:rPr>
                <w:b/>
                <w:bCs/>
                <w:color w:val="FFFFFF" w:themeColor="background1"/>
                <w:sz w:val="17"/>
                <w:szCs w:val="17"/>
                <w:lang w:val="en-US"/>
              </w:rPr>
              <w:t>Tietoryhmä</w:t>
            </w:r>
            <w:proofErr w:type="spellEnd"/>
          </w:p>
        </w:tc>
        <w:tc>
          <w:tcPr>
            <w:tcW w:w="2409" w:type="dxa"/>
            <w:tcBorders>
              <w:top w:val="single" w:sz="4" w:space="0" w:color="8EA9C1"/>
              <w:left w:val="single" w:sz="4" w:space="0" w:color="8EA9C1"/>
              <w:bottom w:val="single" w:sz="4" w:space="0" w:color="8EA9C1"/>
              <w:right w:val="single" w:sz="4" w:space="0" w:color="8EA9C1"/>
            </w:tcBorders>
            <w:shd w:val="clear" w:color="auto" w:fill="1F4E79"/>
            <w:tcMar>
              <w:top w:w="100" w:type="dxa"/>
              <w:left w:w="180" w:type="dxa"/>
              <w:bottom w:w="100" w:type="dxa"/>
              <w:right w:w="180" w:type="dxa"/>
            </w:tcMar>
          </w:tcPr>
          <w:p w14:paraId="197980CA" w14:textId="77777777" w:rsidR="00EB32E1" w:rsidRDefault="00EB32E1">
            <w:proofErr w:type="spellStart"/>
            <w:r>
              <w:rPr>
                <w:b/>
                <w:bCs/>
                <w:color w:val="FFFFFF" w:themeColor="background1"/>
                <w:sz w:val="17"/>
                <w:szCs w:val="17"/>
                <w:lang w:val="en-US"/>
              </w:rPr>
              <w:t>Suojaustarpeen</w:t>
            </w:r>
            <w:proofErr w:type="spellEnd"/>
            <w:r>
              <w:rPr>
                <w:b/>
                <w:bCs/>
                <w:color w:val="FFFFFF" w:themeColor="background1"/>
                <w:sz w:val="17"/>
                <w:szCs w:val="17"/>
                <w:lang w:val="en-US"/>
              </w:rPr>
              <w:t xml:space="preserve"> </w:t>
            </w:r>
            <w:proofErr w:type="spellStart"/>
            <w:r>
              <w:rPr>
                <w:b/>
                <w:bCs/>
                <w:color w:val="FFFFFF" w:themeColor="background1"/>
                <w:sz w:val="17"/>
                <w:szCs w:val="17"/>
                <w:lang w:val="en-US"/>
              </w:rPr>
              <w:t>kesto</w:t>
            </w:r>
            <w:proofErr w:type="spellEnd"/>
          </w:p>
        </w:tc>
        <w:tc>
          <w:tcPr>
            <w:tcW w:w="2409" w:type="dxa"/>
            <w:tcBorders>
              <w:top w:val="single" w:sz="4" w:space="0" w:color="8EA9C1"/>
              <w:left w:val="single" w:sz="4" w:space="0" w:color="8EA9C1"/>
              <w:bottom w:val="single" w:sz="4" w:space="0" w:color="8EA9C1"/>
              <w:right w:val="single" w:sz="4" w:space="0" w:color="8EA9C1"/>
            </w:tcBorders>
            <w:shd w:val="clear" w:color="auto" w:fill="1F4E79"/>
            <w:tcMar>
              <w:top w:w="100" w:type="dxa"/>
              <w:left w:w="180" w:type="dxa"/>
              <w:bottom w:w="100" w:type="dxa"/>
              <w:right w:w="180" w:type="dxa"/>
            </w:tcMar>
          </w:tcPr>
          <w:p w14:paraId="654E7ABB" w14:textId="77777777" w:rsidR="00EB32E1" w:rsidRDefault="00EB32E1">
            <w:proofErr w:type="spellStart"/>
            <w:r>
              <w:rPr>
                <w:b/>
                <w:bCs/>
                <w:color w:val="FFFFFF" w:themeColor="background1"/>
                <w:sz w:val="17"/>
                <w:szCs w:val="17"/>
                <w:lang w:val="en-US"/>
              </w:rPr>
              <w:t>Missä</w:t>
            </w:r>
            <w:proofErr w:type="spellEnd"/>
            <w:r>
              <w:rPr>
                <w:b/>
                <w:bCs/>
                <w:color w:val="FFFFFF" w:themeColor="background1"/>
                <w:sz w:val="17"/>
                <w:szCs w:val="17"/>
                <w:lang w:val="en-US"/>
              </w:rPr>
              <w:t xml:space="preserve"> </w:t>
            </w:r>
            <w:proofErr w:type="spellStart"/>
            <w:r>
              <w:rPr>
                <w:b/>
                <w:bCs/>
                <w:color w:val="FFFFFF" w:themeColor="background1"/>
                <w:sz w:val="17"/>
                <w:szCs w:val="17"/>
                <w:lang w:val="en-US"/>
              </w:rPr>
              <w:t>käsitellään</w:t>
            </w:r>
            <w:proofErr w:type="spellEnd"/>
            <w:r>
              <w:rPr>
                <w:b/>
                <w:bCs/>
                <w:color w:val="FFFFFF" w:themeColor="background1"/>
                <w:sz w:val="17"/>
                <w:szCs w:val="17"/>
                <w:lang w:val="en-US"/>
              </w:rPr>
              <w:t xml:space="preserve"> ja </w:t>
            </w:r>
            <w:proofErr w:type="spellStart"/>
            <w:r>
              <w:rPr>
                <w:b/>
                <w:bCs/>
                <w:color w:val="FFFFFF" w:themeColor="background1"/>
                <w:sz w:val="17"/>
                <w:szCs w:val="17"/>
                <w:lang w:val="en-US"/>
              </w:rPr>
              <w:t>säilytetään</w:t>
            </w:r>
            <w:proofErr w:type="spellEnd"/>
          </w:p>
        </w:tc>
        <w:tc>
          <w:tcPr>
            <w:tcW w:w="2411" w:type="dxa"/>
            <w:tcBorders>
              <w:top w:val="single" w:sz="4" w:space="0" w:color="8EA9C1"/>
              <w:left w:val="single" w:sz="4" w:space="0" w:color="8EA9C1"/>
              <w:bottom w:val="single" w:sz="4" w:space="0" w:color="8EA9C1"/>
              <w:right w:val="single" w:sz="4" w:space="0" w:color="8EA9C1"/>
            </w:tcBorders>
            <w:shd w:val="clear" w:color="auto" w:fill="1F4E79"/>
            <w:tcMar>
              <w:top w:w="100" w:type="dxa"/>
              <w:left w:w="180" w:type="dxa"/>
              <w:bottom w:w="100" w:type="dxa"/>
              <w:right w:w="180" w:type="dxa"/>
            </w:tcMar>
          </w:tcPr>
          <w:p w14:paraId="0EC73E5D" w14:textId="77777777" w:rsidR="00EB32E1" w:rsidRDefault="00EB32E1">
            <w:proofErr w:type="spellStart"/>
            <w:r>
              <w:rPr>
                <w:b/>
                <w:bCs/>
                <w:color w:val="FFFFFF" w:themeColor="background1"/>
                <w:sz w:val="17"/>
                <w:szCs w:val="17"/>
                <w:lang w:val="en-US"/>
              </w:rPr>
              <w:t>Sisältääkö</w:t>
            </w:r>
            <w:proofErr w:type="spellEnd"/>
            <w:r>
              <w:rPr>
                <w:b/>
                <w:bCs/>
                <w:color w:val="FFFFFF" w:themeColor="background1"/>
                <w:sz w:val="17"/>
                <w:szCs w:val="17"/>
                <w:lang w:val="en-US"/>
              </w:rPr>
              <w:t xml:space="preserve"> </w:t>
            </w:r>
            <w:proofErr w:type="spellStart"/>
            <w:r>
              <w:rPr>
                <w:b/>
                <w:bCs/>
                <w:color w:val="FFFFFF" w:themeColor="background1"/>
                <w:sz w:val="17"/>
                <w:szCs w:val="17"/>
                <w:lang w:val="en-US"/>
              </w:rPr>
              <w:t>henkilötietoja</w:t>
            </w:r>
            <w:proofErr w:type="spellEnd"/>
          </w:p>
        </w:tc>
      </w:tr>
      <w:tr w:rsidR="00EB32E1" w14:paraId="5F33DE87" w14:textId="77777777">
        <w:tc>
          <w:tcPr>
            <w:tcW w:w="2409"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5EE94CF7" w14:textId="77777777" w:rsidR="00EB32E1" w:rsidRDefault="00EB32E1">
            <w:proofErr w:type="spellStart"/>
            <w:r>
              <w:rPr>
                <w:i/>
                <w:iCs/>
                <w:color w:val="595959" w:themeColor="text1" w:themeTint="A6"/>
                <w:sz w:val="19"/>
                <w:szCs w:val="19"/>
                <w:lang w:val="en-US"/>
              </w:rPr>
              <w:t>Asiakirja-arkiston</w:t>
            </w:r>
            <w:proofErr w:type="spellEnd"/>
            <w:r>
              <w:rPr>
                <w:i/>
                <w:iCs/>
                <w:color w:val="595959" w:themeColor="text1" w:themeTint="A6"/>
                <w:sz w:val="19"/>
                <w:szCs w:val="19"/>
                <w:lang w:val="en-US"/>
              </w:rPr>
              <w:t xml:space="preserve"> </w:t>
            </w:r>
            <w:proofErr w:type="spellStart"/>
            <w:r>
              <w:rPr>
                <w:i/>
                <w:iCs/>
                <w:color w:val="595959" w:themeColor="text1" w:themeTint="A6"/>
                <w:sz w:val="19"/>
                <w:szCs w:val="19"/>
                <w:lang w:val="en-US"/>
              </w:rPr>
              <w:t>päätöstiedot</w:t>
            </w:r>
            <w:proofErr w:type="spellEnd"/>
          </w:p>
        </w:tc>
        <w:tc>
          <w:tcPr>
            <w:tcW w:w="2409"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373A8688" w14:textId="77777777" w:rsidR="00EB32E1" w:rsidRDefault="00EB32E1">
            <w:proofErr w:type="spellStart"/>
            <w:r>
              <w:rPr>
                <w:i/>
                <w:iCs/>
                <w:color w:val="595959" w:themeColor="text1" w:themeTint="A6"/>
                <w:sz w:val="19"/>
                <w:szCs w:val="19"/>
                <w:lang w:val="en-US"/>
              </w:rPr>
              <w:t>Yli</w:t>
            </w:r>
            <w:proofErr w:type="spellEnd"/>
            <w:r>
              <w:rPr>
                <w:i/>
                <w:iCs/>
                <w:color w:val="595959" w:themeColor="text1" w:themeTint="A6"/>
                <w:sz w:val="19"/>
                <w:szCs w:val="19"/>
                <w:lang w:val="en-US"/>
              </w:rPr>
              <w:t xml:space="preserve"> 20 </w:t>
            </w:r>
            <w:proofErr w:type="spellStart"/>
            <w:r>
              <w:rPr>
                <w:i/>
                <w:iCs/>
                <w:color w:val="595959" w:themeColor="text1" w:themeTint="A6"/>
                <w:sz w:val="19"/>
                <w:szCs w:val="19"/>
                <w:lang w:val="en-US"/>
              </w:rPr>
              <w:t>vuotta</w:t>
            </w:r>
            <w:proofErr w:type="spellEnd"/>
          </w:p>
        </w:tc>
        <w:tc>
          <w:tcPr>
            <w:tcW w:w="2409"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5B47F156" w14:textId="77777777" w:rsidR="00EB32E1" w:rsidRDefault="00EB32E1">
            <w:proofErr w:type="spellStart"/>
            <w:r>
              <w:rPr>
                <w:i/>
                <w:iCs/>
                <w:color w:val="595959" w:themeColor="text1" w:themeTint="A6"/>
                <w:sz w:val="19"/>
                <w:szCs w:val="19"/>
                <w:lang w:val="en-US"/>
              </w:rPr>
              <w:t>Asianhallinta</w:t>
            </w:r>
            <w:proofErr w:type="spellEnd"/>
            <w:r>
              <w:rPr>
                <w:i/>
                <w:iCs/>
                <w:color w:val="595959" w:themeColor="text1" w:themeTint="A6"/>
                <w:sz w:val="19"/>
                <w:szCs w:val="19"/>
                <w:lang w:val="en-US"/>
              </w:rPr>
              <w:t xml:space="preserve">, </w:t>
            </w:r>
            <w:proofErr w:type="spellStart"/>
            <w:r>
              <w:rPr>
                <w:i/>
                <w:iCs/>
                <w:color w:val="595959" w:themeColor="text1" w:themeTint="A6"/>
                <w:sz w:val="19"/>
                <w:szCs w:val="19"/>
                <w:lang w:val="en-US"/>
              </w:rPr>
              <w:t>pitkäaikaissäilytys</w:t>
            </w:r>
            <w:proofErr w:type="spellEnd"/>
          </w:p>
        </w:tc>
        <w:tc>
          <w:tcPr>
            <w:tcW w:w="2411"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72025997" w14:textId="77777777" w:rsidR="00EB32E1" w:rsidRDefault="00EB32E1">
            <w:proofErr w:type="spellStart"/>
            <w:r>
              <w:rPr>
                <w:i/>
                <w:iCs/>
                <w:color w:val="595959" w:themeColor="text1" w:themeTint="A6"/>
                <w:sz w:val="19"/>
                <w:szCs w:val="19"/>
                <w:lang w:val="en-US"/>
              </w:rPr>
              <w:t>Kyllä</w:t>
            </w:r>
            <w:proofErr w:type="spellEnd"/>
          </w:p>
        </w:tc>
      </w:tr>
      <w:tr w:rsidR="00EB32E1" w14:paraId="6F8E8BA3" w14:textId="77777777">
        <w:trPr>
          <w:cantSplit/>
          <w:trHeight w:val="400"/>
        </w:trPr>
        <w:tc>
          <w:tcPr>
            <w:tcW w:w="2409"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63ECD7CD" w14:textId="77777777" w:rsidR="00EB32E1" w:rsidRDefault="00EB32E1"/>
        </w:tc>
        <w:tc>
          <w:tcPr>
            <w:tcW w:w="2409"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101FCFDB" w14:textId="77777777" w:rsidR="00EB32E1" w:rsidRDefault="00EB32E1"/>
        </w:tc>
        <w:tc>
          <w:tcPr>
            <w:tcW w:w="2409"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2F75CC1E" w14:textId="77777777" w:rsidR="00EB32E1" w:rsidRDefault="00EB32E1"/>
        </w:tc>
        <w:tc>
          <w:tcPr>
            <w:tcW w:w="2411"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55246048" w14:textId="77777777" w:rsidR="00EB32E1" w:rsidRDefault="00EB32E1"/>
        </w:tc>
      </w:tr>
      <w:tr w:rsidR="00EB32E1" w14:paraId="1C4C148A" w14:textId="77777777">
        <w:trPr>
          <w:cantSplit/>
          <w:trHeight w:val="400"/>
        </w:trPr>
        <w:tc>
          <w:tcPr>
            <w:tcW w:w="2409"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4A8FD21E" w14:textId="77777777" w:rsidR="00EB32E1" w:rsidRDefault="00EB32E1"/>
        </w:tc>
        <w:tc>
          <w:tcPr>
            <w:tcW w:w="2409"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0A7CA3F1" w14:textId="77777777" w:rsidR="00EB32E1" w:rsidRDefault="00EB32E1"/>
        </w:tc>
        <w:tc>
          <w:tcPr>
            <w:tcW w:w="2409"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6AA9FC43" w14:textId="77777777" w:rsidR="00EB32E1" w:rsidRDefault="00EB32E1"/>
        </w:tc>
        <w:tc>
          <w:tcPr>
            <w:tcW w:w="2411"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163F7A86" w14:textId="77777777" w:rsidR="00EB32E1" w:rsidRDefault="00EB32E1"/>
        </w:tc>
      </w:tr>
      <w:tr w:rsidR="00EB32E1" w14:paraId="2C3FF20E" w14:textId="77777777">
        <w:trPr>
          <w:cantSplit/>
          <w:trHeight w:val="400"/>
        </w:trPr>
        <w:tc>
          <w:tcPr>
            <w:tcW w:w="2409"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2DBCABE7" w14:textId="77777777" w:rsidR="00EB32E1" w:rsidRDefault="00EB32E1"/>
        </w:tc>
        <w:tc>
          <w:tcPr>
            <w:tcW w:w="2409"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3A1B987B" w14:textId="77777777" w:rsidR="00EB32E1" w:rsidRDefault="00EB32E1"/>
        </w:tc>
        <w:tc>
          <w:tcPr>
            <w:tcW w:w="2409"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4FB57F2C" w14:textId="77777777" w:rsidR="00EB32E1" w:rsidRDefault="00EB32E1"/>
        </w:tc>
        <w:tc>
          <w:tcPr>
            <w:tcW w:w="2411"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00DCA8AF" w14:textId="77777777" w:rsidR="00EB32E1" w:rsidRDefault="00EB32E1"/>
        </w:tc>
      </w:tr>
      <w:tr w:rsidR="00EB32E1" w14:paraId="12A500F3" w14:textId="77777777">
        <w:trPr>
          <w:cantSplit/>
          <w:trHeight w:val="400"/>
        </w:trPr>
        <w:tc>
          <w:tcPr>
            <w:tcW w:w="2409"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2C35CA92" w14:textId="77777777" w:rsidR="00EB32E1" w:rsidRDefault="00EB32E1"/>
        </w:tc>
        <w:tc>
          <w:tcPr>
            <w:tcW w:w="2409"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26A90CF5" w14:textId="77777777" w:rsidR="00EB32E1" w:rsidRDefault="00EB32E1"/>
        </w:tc>
        <w:tc>
          <w:tcPr>
            <w:tcW w:w="2409"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3E62E0E4" w14:textId="77777777" w:rsidR="00EB32E1" w:rsidRDefault="00EB32E1"/>
        </w:tc>
        <w:tc>
          <w:tcPr>
            <w:tcW w:w="2411"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725A70C4" w14:textId="77777777" w:rsidR="00EB32E1" w:rsidRDefault="00EB32E1"/>
        </w:tc>
      </w:tr>
    </w:tbl>
    <w:p w14:paraId="5F221390" w14:textId="77777777" w:rsidR="00EB32E1" w:rsidRDefault="00EB32E1" w:rsidP="00EB32E1">
      <w:pPr>
        <w:spacing w:after="160"/>
      </w:pPr>
    </w:p>
    <w:p w14:paraId="39555860" w14:textId="77777777" w:rsidR="00EB32E1" w:rsidRPr="00EB32E1" w:rsidRDefault="00EB32E1" w:rsidP="00EB32E1">
      <w:pPr>
        <w:keepNext/>
        <w:spacing w:after="80"/>
        <w:rPr>
          <w:color w:val="003479" w:themeColor="text2"/>
        </w:rPr>
      </w:pPr>
      <w:proofErr w:type="spellStart"/>
      <w:r w:rsidRPr="00EB32E1">
        <w:rPr>
          <w:b/>
          <w:bCs/>
          <w:color w:val="003479" w:themeColor="text2"/>
          <w:lang w:val="en-US"/>
        </w:rPr>
        <w:t>Keskeiset</w:t>
      </w:r>
      <w:proofErr w:type="spellEnd"/>
      <w:r w:rsidRPr="00EB32E1">
        <w:rPr>
          <w:b/>
          <w:bCs/>
          <w:color w:val="003479" w:themeColor="text2"/>
          <w:lang w:val="en-US"/>
        </w:rPr>
        <w:t xml:space="preserve"> </w:t>
      </w:r>
      <w:proofErr w:type="spellStart"/>
      <w:r w:rsidRPr="00EB32E1">
        <w:rPr>
          <w:b/>
          <w:bCs/>
          <w:color w:val="003479" w:themeColor="text2"/>
          <w:lang w:val="en-US"/>
        </w:rPr>
        <w:t>havainnot</w:t>
      </w:r>
      <w:proofErr w:type="spellEnd"/>
      <w:r w:rsidRPr="00EB32E1">
        <w:rPr>
          <w:b/>
          <w:bCs/>
          <w:color w:val="003479" w:themeColor="text2"/>
          <w:lang w:val="en-US"/>
        </w:rPr>
        <w:t xml:space="preserve"> </w:t>
      </w:r>
      <w:proofErr w:type="spellStart"/>
      <w:r w:rsidRPr="00EB32E1">
        <w:rPr>
          <w:b/>
          <w:bCs/>
          <w:color w:val="003479" w:themeColor="text2"/>
          <w:lang w:val="en-US"/>
        </w:rPr>
        <w:t>tehtävästä</w:t>
      </w:r>
      <w:proofErr w:type="spellEnd"/>
      <w:r w:rsidRPr="00EB32E1">
        <w:rPr>
          <w:b/>
          <w:bCs/>
          <w:color w:val="003479" w:themeColor="text2"/>
          <w:lang w:val="en-US"/>
        </w:rPr>
        <w:t xml:space="preserve"> 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B32E1" w14:paraId="2A9EFCCC" w14:textId="77777777">
        <w:trPr>
          <w:cantSplit/>
          <w:trHeight w:val="1300"/>
        </w:trPr>
        <w:tc>
          <w:tcPr>
            <w:tcW w:w="9638" w:type="dxa"/>
            <w:tcBorders>
              <w:top w:val="single" w:sz="4" w:space="0" w:color="000000"/>
              <w:left w:val="single" w:sz="4" w:space="0" w:color="000000"/>
              <w:bottom w:val="single" w:sz="4" w:space="0" w:color="000000"/>
              <w:right w:val="single" w:sz="4" w:space="0" w:color="000000"/>
            </w:tcBorders>
            <w:tcMar>
              <w:top w:w="140" w:type="dxa"/>
              <w:left w:w="180" w:type="dxa"/>
              <w:bottom w:w="140" w:type="dxa"/>
              <w:right w:w="180" w:type="dxa"/>
            </w:tcMar>
          </w:tcPr>
          <w:p w14:paraId="1A2C2548" w14:textId="77777777" w:rsidR="00EB32E1" w:rsidRDefault="00EB32E1"/>
        </w:tc>
      </w:tr>
    </w:tbl>
    <w:p w14:paraId="05962CF5" w14:textId="77777777" w:rsidR="00EB32E1" w:rsidRDefault="00EB32E1" w:rsidP="00EB32E1">
      <w:pPr>
        <w:pStyle w:val="Numeroituluettelo0"/>
        <w:numPr>
          <w:ilvl w:val="0"/>
          <w:numId w:val="0"/>
        </w:numPr>
        <w:ind w:left="1588" w:hanging="284"/>
      </w:pPr>
    </w:p>
    <w:p w14:paraId="685E40E7" w14:textId="77777777" w:rsidR="00EB32E1" w:rsidRDefault="00EB32E1" w:rsidP="00EB32E1">
      <w:pPr>
        <w:pStyle w:val="Numeroituluettelo0"/>
        <w:numPr>
          <w:ilvl w:val="0"/>
          <w:numId w:val="0"/>
        </w:numPr>
        <w:ind w:left="1588" w:hanging="284"/>
      </w:pPr>
    </w:p>
    <w:p w14:paraId="2023E595" w14:textId="1797FA15" w:rsidR="00EB32E1" w:rsidRDefault="00EB32E1" w:rsidP="00D32A5A">
      <w:pPr>
        <w:pStyle w:val="Otsikko1"/>
      </w:pPr>
      <w:bookmarkStart w:id="4" w:name="_Toc242880607"/>
      <w:r w:rsidRPr="00D32A5A">
        <w:lastRenderedPageBreak/>
        <w:t>Tehtävä 2 Kriittiset palvelut ja suojausratkaisut</w:t>
      </w:r>
      <w:bookmarkEnd w:id="4"/>
    </w:p>
    <w:p w14:paraId="1C2B52AF" w14:textId="77777777" w:rsidR="00EB32E1" w:rsidRDefault="00EB32E1" w:rsidP="00EB32E1">
      <w:pPr>
        <w:pStyle w:val="Leipteksti"/>
      </w:pPr>
      <w:r w:rsidRPr="00C07706">
        <w:t xml:space="preserve">Valitkaa 5–10 organisaationne tärkeintä palvelua tai järjestelmää. Arvioikaa jokaiselle, mitä tietoa se suojaa, kuinka kauan suojaa tarvitaan, käytetäänkö salausta, varmenteita tai sähköisiä allekirjoituksia ja kuka pystyy muuttamaan käytettyä ratkaisua. </w:t>
      </w:r>
      <w:proofErr w:type="spellStart"/>
      <w:r>
        <w:rPr>
          <w:lang w:val="en-US"/>
        </w:rPr>
        <w:t>Tarvittaessa</w:t>
      </w:r>
      <w:proofErr w:type="spellEnd"/>
      <w:r>
        <w:rPr>
          <w:lang w:val="en-US"/>
        </w:rPr>
        <w:t xml:space="preserve"> </w:t>
      </w:r>
      <w:proofErr w:type="spellStart"/>
      <w:r>
        <w:rPr>
          <w:lang w:val="en-US"/>
        </w:rPr>
        <w:t>jatkakaa</w:t>
      </w:r>
      <w:proofErr w:type="spellEnd"/>
      <w:r>
        <w:rPr>
          <w:lang w:val="en-US"/>
        </w:rPr>
        <w:t xml:space="preserve"> </w:t>
      </w:r>
      <w:proofErr w:type="spellStart"/>
      <w:r>
        <w:rPr>
          <w:lang w:val="en-US"/>
        </w:rPr>
        <w:t>erilliselle</w:t>
      </w:r>
      <w:proofErr w:type="spellEnd"/>
      <w:r>
        <w:rPr>
          <w:lang w:val="en-US"/>
        </w:rPr>
        <w:t xml:space="preserve"> </w:t>
      </w:r>
      <w:proofErr w:type="spellStart"/>
      <w:r>
        <w:rPr>
          <w:lang w:val="en-US"/>
        </w:rPr>
        <w:t>sivulle</w:t>
      </w:r>
      <w:proofErr w:type="spellEnd"/>
      <w:r>
        <w:rPr>
          <w:lang w:val="en-US"/>
        </w:rPr>
        <w:t>.</w:t>
      </w:r>
    </w:p>
    <w:p w14:paraId="450FB6FA" w14:textId="77777777" w:rsidR="00EB32E1" w:rsidRPr="00EB32E1" w:rsidRDefault="00EB32E1" w:rsidP="00EB32E1">
      <w:pPr>
        <w:pStyle w:val="Leipteksti"/>
        <w:rPr>
          <w:b/>
          <w:bCs/>
          <w:color w:val="003479" w:themeColor="text2"/>
        </w:rPr>
      </w:pPr>
      <w:proofErr w:type="spellStart"/>
      <w:r w:rsidRPr="00EB32E1">
        <w:rPr>
          <w:b/>
          <w:bCs/>
          <w:color w:val="003479" w:themeColor="text2"/>
          <w:lang w:val="en-US"/>
        </w:rPr>
        <w:t>Pohtikaa</w:t>
      </w:r>
      <w:proofErr w:type="spellEnd"/>
      <w:r w:rsidRPr="00EB32E1">
        <w:rPr>
          <w:b/>
          <w:bCs/>
          <w:color w:val="003479" w:themeColor="text2"/>
          <w:lang w:val="en-US"/>
        </w:rPr>
        <w:t xml:space="preserve"> ja </w:t>
      </w:r>
      <w:proofErr w:type="spellStart"/>
      <w:r w:rsidRPr="00EB32E1">
        <w:rPr>
          <w:b/>
          <w:bCs/>
          <w:color w:val="003479" w:themeColor="text2"/>
          <w:lang w:val="en-US"/>
        </w:rPr>
        <w:t>keskustelkaa</w:t>
      </w:r>
      <w:proofErr w:type="spellEnd"/>
    </w:p>
    <w:p w14:paraId="06EB5F87" w14:textId="77777777" w:rsidR="00EB32E1" w:rsidRPr="0041088D" w:rsidRDefault="00EB32E1" w:rsidP="00EB32E1">
      <w:pPr>
        <w:pStyle w:val="Numeroituluettelo0"/>
      </w:pPr>
      <w:r w:rsidRPr="00C07706">
        <w:t xml:space="preserve">Onko organisaatiollanne kokonaiskuva siitä, missä salausta käytetään (etäyhteydet ja VPN, verkkopalvelut, sähköposti, varmenteet ja sähköiset allekirjoitukset, varmuuskopiot)? Mikäli kokonaiskuvaa eli </w:t>
      </w:r>
      <w:proofErr w:type="spellStart"/>
      <w:r w:rsidRPr="00C07706">
        <w:t>kryptoinventaariota</w:t>
      </w:r>
      <w:proofErr w:type="spellEnd"/>
      <w:r w:rsidRPr="00C07706">
        <w:t xml:space="preserve"> ei ole, pohtikaa, kuka sen laatimisesta vastaisi ja mistä kartoitus kannattaisi aloittaa.</w:t>
      </w:r>
    </w:p>
    <w:p w14:paraId="0EBC7532" w14:textId="77777777" w:rsidR="00EB32E1" w:rsidRDefault="00EB32E1" w:rsidP="00EB32E1">
      <w:pPr>
        <w:pStyle w:val="Numeroituluettelo0"/>
      </w:pPr>
      <w:r w:rsidRPr="00C07706">
        <w:t xml:space="preserve">Huomioidaanko hankinnoissanne ja sopimuksissanne kvanttiturvallisuus ja </w:t>
      </w:r>
      <w:proofErr w:type="spellStart"/>
      <w:r w:rsidRPr="00C07706">
        <w:t>kryptoketteryys</w:t>
      </w:r>
      <w:proofErr w:type="spellEnd"/>
      <w:r w:rsidRPr="00C07706">
        <w:t xml:space="preserve">? </w:t>
      </w:r>
      <w:r>
        <w:rPr>
          <w:lang w:val="en-US"/>
        </w:rPr>
        <w:t xml:space="preserve">Asia on </w:t>
      </w:r>
      <w:proofErr w:type="spellStart"/>
      <w:r>
        <w:rPr>
          <w:lang w:val="en-US"/>
        </w:rPr>
        <w:t>erityisen</w:t>
      </w:r>
      <w:proofErr w:type="spellEnd"/>
      <w:r>
        <w:rPr>
          <w:lang w:val="en-US"/>
        </w:rPr>
        <w:t xml:space="preserve"> </w:t>
      </w:r>
      <w:proofErr w:type="spellStart"/>
      <w:r>
        <w:rPr>
          <w:lang w:val="en-US"/>
        </w:rPr>
        <w:t>tärkeä</w:t>
      </w:r>
      <w:proofErr w:type="spellEnd"/>
      <w:r>
        <w:rPr>
          <w:lang w:val="en-US"/>
        </w:rPr>
        <w:t xml:space="preserve"> </w:t>
      </w:r>
      <w:proofErr w:type="spellStart"/>
      <w:r>
        <w:rPr>
          <w:lang w:val="en-US"/>
        </w:rPr>
        <w:t>hankinnoissa</w:t>
      </w:r>
      <w:proofErr w:type="spellEnd"/>
      <w:r>
        <w:rPr>
          <w:lang w:val="en-US"/>
        </w:rPr>
        <w:t xml:space="preserve">, </w:t>
      </w:r>
      <w:proofErr w:type="spellStart"/>
      <w:r>
        <w:rPr>
          <w:lang w:val="en-US"/>
        </w:rPr>
        <w:t>joiden</w:t>
      </w:r>
      <w:proofErr w:type="spellEnd"/>
      <w:r>
        <w:rPr>
          <w:lang w:val="en-US"/>
        </w:rPr>
        <w:t xml:space="preserve"> </w:t>
      </w:r>
      <w:proofErr w:type="spellStart"/>
      <w:r>
        <w:rPr>
          <w:lang w:val="en-US"/>
        </w:rPr>
        <w:t>elinkaari</w:t>
      </w:r>
      <w:proofErr w:type="spellEnd"/>
      <w:r>
        <w:rPr>
          <w:lang w:val="en-US"/>
        </w:rPr>
        <w:t xml:space="preserve"> </w:t>
      </w:r>
      <w:proofErr w:type="spellStart"/>
      <w:r>
        <w:rPr>
          <w:lang w:val="en-US"/>
        </w:rPr>
        <w:t>ulottuu</w:t>
      </w:r>
      <w:proofErr w:type="spellEnd"/>
      <w:r>
        <w:rPr>
          <w:lang w:val="en-US"/>
        </w:rPr>
        <w:t xml:space="preserve"> 2030-luvulle.</w:t>
      </w:r>
    </w:p>
    <w:p w14:paraId="6EE8A6A6" w14:textId="77777777" w:rsidR="00EB32E1" w:rsidRPr="0041088D" w:rsidRDefault="00EB32E1" w:rsidP="00EB32E1">
      <w:pPr>
        <w:pStyle w:val="Numeroituluettelo0"/>
      </w:pPr>
      <w:r w:rsidRPr="00C07706">
        <w:t>Onko käytössänne järjestelmiä tai laitteita, joiden käyttö jatkuu pitkään mutta joiden päivittäminen kvanttiturvallisiksi voi olla vaikeaa tai mahdotonta, esimerkiksi vanhoja toimialajärjestelmiä, sulautettuja laitteita tai automaatiota?</w:t>
      </w:r>
    </w:p>
    <w:p w14:paraId="6E4E23F1" w14:textId="77777777" w:rsidR="00EB32E1" w:rsidRPr="0041088D" w:rsidRDefault="00EB32E1" w:rsidP="00EB32E1">
      <w:pPr>
        <w:pStyle w:val="Leipteksti"/>
      </w:pPr>
      <w:r w:rsidRPr="00C07706">
        <w:t>Arvioikaa jokaiselle palvelulle selvitysprioriteetti seuraavasti. Kyseessä ei ole varsinainen riskiarvio, vaan väline sen tunnistamiseen, mistä selvitystyö kannattaa aloittaa.</w:t>
      </w:r>
    </w:p>
    <w:tbl>
      <w:tblPr>
        <w:tblW w:w="8370" w:type="dxa"/>
        <w:tblInd w:w="1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16"/>
        <w:gridCol w:w="7154"/>
      </w:tblGrid>
      <w:tr w:rsidR="00EB32E1" w14:paraId="0AB73B34" w14:textId="77777777" w:rsidTr="00EB32E1">
        <w:trPr>
          <w:cantSplit/>
        </w:trPr>
        <w:tc>
          <w:tcPr>
            <w:tcW w:w="432" w:type="dxa"/>
            <w:tcBorders>
              <w:top w:val="single" w:sz="4" w:space="0" w:color="8EA9C1"/>
              <w:left w:val="single" w:sz="4" w:space="0" w:color="8EA9C1"/>
              <w:bottom w:val="single" w:sz="4" w:space="0" w:color="8EA9C1"/>
              <w:right w:val="single" w:sz="4" w:space="0" w:color="8EA9C1"/>
            </w:tcBorders>
            <w:shd w:val="clear" w:color="auto" w:fill="FBE4E4"/>
            <w:tcMar>
              <w:top w:w="70" w:type="dxa"/>
              <w:left w:w="180" w:type="dxa"/>
              <w:bottom w:w="70" w:type="dxa"/>
              <w:right w:w="180" w:type="dxa"/>
            </w:tcMar>
          </w:tcPr>
          <w:p w14:paraId="46C5B548" w14:textId="77777777" w:rsidR="00EB32E1" w:rsidRDefault="00EB32E1">
            <w:proofErr w:type="spellStart"/>
            <w:r>
              <w:rPr>
                <w:b/>
                <w:bCs/>
                <w:color w:val="8B1E1E"/>
                <w:sz w:val="19"/>
                <w:szCs w:val="19"/>
                <w:lang w:val="en-US"/>
              </w:rPr>
              <w:t>Punainen</w:t>
            </w:r>
            <w:proofErr w:type="spellEnd"/>
          </w:p>
        </w:tc>
        <w:tc>
          <w:tcPr>
            <w:tcW w:w="7938" w:type="dxa"/>
            <w:tcBorders>
              <w:top w:val="single" w:sz="4" w:space="0" w:color="8EA9C1"/>
              <w:left w:val="single" w:sz="4" w:space="0" w:color="8EA9C1"/>
              <w:bottom w:val="single" w:sz="4" w:space="0" w:color="8EA9C1"/>
              <w:right w:val="single" w:sz="4" w:space="0" w:color="8EA9C1"/>
            </w:tcBorders>
            <w:tcMar>
              <w:top w:w="70" w:type="dxa"/>
              <w:left w:w="180" w:type="dxa"/>
              <w:bottom w:w="70" w:type="dxa"/>
              <w:right w:w="180" w:type="dxa"/>
            </w:tcMar>
          </w:tcPr>
          <w:p w14:paraId="29C8782E" w14:textId="77777777" w:rsidR="00EB32E1" w:rsidRDefault="00EB32E1">
            <w:r w:rsidRPr="00C07706">
              <w:rPr>
                <w:sz w:val="19"/>
                <w:szCs w:val="19"/>
              </w:rPr>
              <w:t xml:space="preserve">Suoja-aika yli 10 vuotta ja palvelu käyttää varmenteita, julkisen avaimen salausta tai sähköisiä allekirjoituksia. </w:t>
            </w:r>
            <w:proofErr w:type="spellStart"/>
            <w:r>
              <w:rPr>
                <w:sz w:val="19"/>
                <w:szCs w:val="19"/>
                <w:lang w:val="en-US"/>
              </w:rPr>
              <w:t>Myös</w:t>
            </w:r>
            <w:proofErr w:type="spellEnd"/>
            <w:r>
              <w:rPr>
                <w:sz w:val="19"/>
                <w:szCs w:val="19"/>
                <w:lang w:val="en-US"/>
              </w:rPr>
              <w:t xml:space="preserve"> </w:t>
            </w:r>
            <w:proofErr w:type="spellStart"/>
            <w:r>
              <w:rPr>
                <w:sz w:val="19"/>
                <w:szCs w:val="19"/>
                <w:lang w:val="en-US"/>
              </w:rPr>
              <w:t>pitkäikäinen</w:t>
            </w:r>
            <w:proofErr w:type="spellEnd"/>
            <w:r>
              <w:rPr>
                <w:sz w:val="19"/>
                <w:szCs w:val="19"/>
                <w:lang w:val="en-US"/>
              </w:rPr>
              <w:t xml:space="preserve"> </w:t>
            </w:r>
            <w:proofErr w:type="spellStart"/>
            <w:r>
              <w:rPr>
                <w:sz w:val="19"/>
                <w:szCs w:val="19"/>
                <w:lang w:val="en-US"/>
              </w:rPr>
              <w:t>palvelu</w:t>
            </w:r>
            <w:proofErr w:type="spellEnd"/>
            <w:r>
              <w:rPr>
                <w:sz w:val="19"/>
                <w:szCs w:val="19"/>
                <w:lang w:val="en-US"/>
              </w:rPr>
              <w:t xml:space="preserve">, jota on </w:t>
            </w:r>
            <w:proofErr w:type="spellStart"/>
            <w:r>
              <w:rPr>
                <w:sz w:val="19"/>
                <w:szCs w:val="19"/>
                <w:lang w:val="en-US"/>
              </w:rPr>
              <w:t>vaikea</w:t>
            </w:r>
            <w:proofErr w:type="spellEnd"/>
            <w:r>
              <w:rPr>
                <w:sz w:val="19"/>
                <w:szCs w:val="19"/>
                <w:lang w:val="en-US"/>
              </w:rPr>
              <w:t xml:space="preserve"> </w:t>
            </w:r>
            <w:proofErr w:type="spellStart"/>
            <w:r>
              <w:rPr>
                <w:sz w:val="19"/>
                <w:szCs w:val="19"/>
                <w:lang w:val="en-US"/>
              </w:rPr>
              <w:t>päivittää</w:t>
            </w:r>
            <w:proofErr w:type="spellEnd"/>
            <w:r>
              <w:rPr>
                <w:sz w:val="19"/>
                <w:szCs w:val="19"/>
                <w:lang w:val="en-US"/>
              </w:rPr>
              <w:t>.</w:t>
            </w:r>
          </w:p>
        </w:tc>
      </w:tr>
      <w:tr w:rsidR="00EB32E1" w:rsidRPr="0041088D" w14:paraId="05C8BA59" w14:textId="77777777" w:rsidTr="00EB32E1">
        <w:trPr>
          <w:cantSplit/>
        </w:trPr>
        <w:tc>
          <w:tcPr>
            <w:tcW w:w="432" w:type="dxa"/>
            <w:tcBorders>
              <w:top w:val="single" w:sz="4" w:space="0" w:color="8EA9C1"/>
              <w:left w:val="single" w:sz="4" w:space="0" w:color="8EA9C1"/>
              <w:bottom w:val="single" w:sz="4" w:space="0" w:color="8EA9C1"/>
              <w:right w:val="single" w:sz="4" w:space="0" w:color="8EA9C1"/>
            </w:tcBorders>
            <w:shd w:val="clear" w:color="auto" w:fill="FDF3DC"/>
            <w:tcMar>
              <w:top w:w="70" w:type="dxa"/>
              <w:left w:w="180" w:type="dxa"/>
              <w:bottom w:w="70" w:type="dxa"/>
              <w:right w:w="180" w:type="dxa"/>
            </w:tcMar>
          </w:tcPr>
          <w:p w14:paraId="32670019" w14:textId="77777777" w:rsidR="00EB32E1" w:rsidRDefault="00EB32E1">
            <w:proofErr w:type="spellStart"/>
            <w:r>
              <w:rPr>
                <w:b/>
                <w:bCs/>
                <w:color w:val="7A5A0A"/>
                <w:sz w:val="19"/>
                <w:szCs w:val="19"/>
                <w:lang w:val="en-US"/>
              </w:rPr>
              <w:t>Keltainen</w:t>
            </w:r>
            <w:proofErr w:type="spellEnd"/>
          </w:p>
        </w:tc>
        <w:tc>
          <w:tcPr>
            <w:tcW w:w="7938" w:type="dxa"/>
            <w:tcBorders>
              <w:top w:val="single" w:sz="4" w:space="0" w:color="8EA9C1"/>
              <w:left w:val="single" w:sz="4" w:space="0" w:color="8EA9C1"/>
              <w:bottom w:val="single" w:sz="4" w:space="0" w:color="8EA9C1"/>
              <w:right w:val="single" w:sz="4" w:space="0" w:color="8EA9C1"/>
            </w:tcBorders>
            <w:tcMar>
              <w:top w:w="70" w:type="dxa"/>
              <w:left w:w="180" w:type="dxa"/>
              <w:bottom w:w="70" w:type="dxa"/>
              <w:right w:w="180" w:type="dxa"/>
            </w:tcMar>
          </w:tcPr>
          <w:p w14:paraId="347BA07D" w14:textId="77777777" w:rsidR="00EB32E1" w:rsidRPr="0041088D" w:rsidRDefault="00EB32E1">
            <w:r w:rsidRPr="00C07706">
              <w:rPr>
                <w:sz w:val="19"/>
                <w:szCs w:val="19"/>
              </w:rPr>
              <w:t>Vain toinen punaisen ehdon osista täyttyy, ratkaisuista ei ole tietoa tai päivitettävyydestä ei ole varmuutta.</w:t>
            </w:r>
          </w:p>
        </w:tc>
      </w:tr>
      <w:tr w:rsidR="00EB32E1" w:rsidRPr="0041088D" w14:paraId="04B813A5" w14:textId="77777777" w:rsidTr="00EB32E1">
        <w:trPr>
          <w:cantSplit/>
        </w:trPr>
        <w:tc>
          <w:tcPr>
            <w:tcW w:w="432" w:type="dxa"/>
            <w:tcBorders>
              <w:top w:val="single" w:sz="4" w:space="0" w:color="8EA9C1"/>
              <w:left w:val="single" w:sz="4" w:space="0" w:color="8EA9C1"/>
              <w:bottom w:val="single" w:sz="4" w:space="0" w:color="8EA9C1"/>
              <w:right w:val="single" w:sz="4" w:space="0" w:color="8EA9C1"/>
            </w:tcBorders>
            <w:shd w:val="clear" w:color="auto" w:fill="E6F2E6"/>
            <w:tcMar>
              <w:top w:w="70" w:type="dxa"/>
              <w:left w:w="180" w:type="dxa"/>
              <w:bottom w:w="70" w:type="dxa"/>
              <w:right w:w="180" w:type="dxa"/>
            </w:tcMar>
          </w:tcPr>
          <w:p w14:paraId="00A1A122" w14:textId="77777777" w:rsidR="00EB32E1" w:rsidRDefault="00EB32E1">
            <w:proofErr w:type="spellStart"/>
            <w:r>
              <w:rPr>
                <w:b/>
                <w:bCs/>
                <w:color w:val="2E5E2E"/>
                <w:sz w:val="19"/>
                <w:szCs w:val="19"/>
                <w:lang w:val="en-US"/>
              </w:rPr>
              <w:t>Vihreä</w:t>
            </w:r>
            <w:proofErr w:type="spellEnd"/>
          </w:p>
        </w:tc>
        <w:tc>
          <w:tcPr>
            <w:tcW w:w="7938" w:type="dxa"/>
            <w:tcBorders>
              <w:top w:val="single" w:sz="4" w:space="0" w:color="8EA9C1"/>
              <w:left w:val="single" w:sz="4" w:space="0" w:color="8EA9C1"/>
              <w:bottom w:val="single" w:sz="4" w:space="0" w:color="8EA9C1"/>
              <w:right w:val="single" w:sz="4" w:space="0" w:color="8EA9C1"/>
            </w:tcBorders>
            <w:tcMar>
              <w:top w:w="70" w:type="dxa"/>
              <w:left w:w="180" w:type="dxa"/>
              <w:bottom w:w="70" w:type="dxa"/>
              <w:right w:w="180" w:type="dxa"/>
            </w:tcMar>
          </w:tcPr>
          <w:p w14:paraId="53AF3CB0" w14:textId="77777777" w:rsidR="00EB32E1" w:rsidRPr="0041088D" w:rsidRDefault="00EB32E1">
            <w:r w:rsidRPr="00C07706">
              <w:rPr>
                <w:sz w:val="19"/>
                <w:szCs w:val="19"/>
              </w:rPr>
              <w:t>Suoja-aika on lyhyt, ratkaisut tunnetaan ja palvelu on helposti päivitettävissä.</w:t>
            </w:r>
          </w:p>
        </w:tc>
      </w:tr>
    </w:tbl>
    <w:p w14:paraId="24D64881" w14:textId="77777777" w:rsidR="00EB32E1" w:rsidRPr="0041088D" w:rsidRDefault="00EB32E1" w:rsidP="00EB32E1">
      <w:pPr>
        <w:spacing w:after="120"/>
      </w:pPr>
    </w:p>
    <w:p w14:paraId="4BA8531B" w14:textId="77777777" w:rsidR="00EB32E1" w:rsidRPr="00EB32E1" w:rsidRDefault="00EB32E1" w:rsidP="00EB32E1">
      <w:pPr>
        <w:pStyle w:val="Leipteksti"/>
        <w:rPr>
          <w:b/>
          <w:bCs/>
          <w:color w:val="003479" w:themeColor="text2"/>
        </w:rPr>
      </w:pPr>
      <w:proofErr w:type="spellStart"/>
      <w:r w:rsidRPr="00EB32E1">
        <w:rPr>
          <w:b/>
          <w:bCs/>
          <w:color w:val="003479" w:themeColor="text2"/>
          <w:lang w:val="en-US"/>
        </w:rPr>
        <w:t>Koontitaulukko</w:t>
      </w:r>
      <w:proofErr w:type="spell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66"/>
        <w:gridCol w:w="1824"/>
        <w:gridCol w:w="1887"/>
        <w:gridCol w:w="1862"/>
        <w:gridCol w:w="1899"/>
      </w:tblGrid>
      <w:tr w:rsidR="00EB32E1" w14:paraId="3D55B88F" w14:textId="77777777">
        <w:tc>
          <w:tcPr>
            <w:tcW w:w="1927" w:type="dxa"/>
            <w:tcBorders>
              <w:top w:val="single" w:sz="4" w:space="0" w:color="8EA9C1"/>
              <w:left w:val="single" w:sz="4" w:space="0" w:color="8EA9C1"/>
              <w:bottom w:val="single" w:sz="4" w:space="0" w:color="8EA9C1"/>
              <w:right w:val="single" w:sz="4" w:space="0" w:color="8EA9C1"/>
            </w:tcBorders>
            <w:shd w:val="clear" w:color="auto" w:fill="1F4E79"/>
            <w:tcMar>
              <w:top w:w="100" w:type="dxa"/>
              <w:left w:w="180" w:type="dxa"/>
              <w:bottom w:w="100" w:type="dxa"/>
              <w:right w:w="180" w:type="dxa"/>
            </w:tcMar>
          </w:tcPr>
          <w:p w14:paraId="13890F46" w14:textId="77777777" w:rsidR="00EB32E1" w:rsidRDefault="00EB32E1">
            <w:proofErr w:type="spellStart"/>
            <w:r>
              <w:rPr>
                <w:b/>
                <w:bCs/>
                <w:color w:val="FFFFFF" w:themeColor="background1"/>
                <w:sz w:val="17"/>
                <w:szCs w:val="17"/>
                <w:lang w:val="en-US"/>
              </w:rPr>
              <w:t>Palvelu</w:t>
            </w:r>
            <w:proofErr w:type="spellEnd"/>
            <w:r>
              <w:rPr>
                <w:b/>
                <w:bCs/>
                <w:color w:val="FFFFFF" w:themeColor="background1"/>
                <w:sz w:val="17"/>
                <w:szCs w:val="17"/>
                <w:lang w:val="en-US"/>
              </w:rPr>
              <w:t xml:space="preserve"> tai </w:t>
            </w:r>
            <w:proofErr w:type="spellStart"/>
            <w:r>
              <w:rPr>
                <w:b/>
                <w:bCs/>
                <w:color w:val="FFFFFF" w:themeColor="background1"/>
                <w:sz w:val="17"/>
                <w:szCs w:val="17"/>
                <w:lang w:val="en-US"/>
              </w:rPr>
              <w:t>järjestelmä</w:t>
            </w:r>
            <w:proofErr w:type="spellEnd"/>
          </w:p>
        </w:tc>
        <w:tc>
          <w:tcPr>
            <w:tcW w:w="1927" w:type="dxa"/>
            <w:tcBorders>
              <w:top w:val="single" w:sz="4" w:space="0" w:color="8EA9C1"/>
              <w:left w:val="single" w:sz="4" w:space="0" w:color="8EA9C1"/>
              <w:bottom w:val="single" w:sz="4" w:space="0" w:color="8EA9C1"/>
              <w:right w:val="single" w:sz="4" w:space="0" w:color="8EA9C1"/>
            </w:tcBorders>
            <w:shd w:val="clear" w:color="auto" w:fill="1F4E79"/>
            <w:tcMar>
              <w:top w:w="100" w:type="dxa"/>
              <w:left w:w="180" w:type="dxa"/>
              <w:bottom w:w="100" w:type="dxa"/>
              <w:right w:w="180" w:type="dxa"/>
            </w:tcMar>
          </w:tcPr>
          <w:p w14:paraId="0C1BA974" w14:textId="77777777" w:rsidR="00EB32E1" w:rsidRDefault="00EB32E1">
            <w:proofErr w:type="spellStart"/>
            <w:r>
              <w:rPr>
                <w:b/>
                <w:bCs/>
                <w:color w:val="FFFFFF" w:themeColor="background1"/>
                <w:sz w:val="17"/>
                <w:szCs w:val="17"/>
                <w:lang w:val="en-US"/>
              </w:rPr>
              <w:t>Suojaustarpeen</w:t>
            </w:r>
            <w:proofErr w:type="spellEnd"/>
            <w:r>
              <w:rPr>
                <w:b/>
                <w:bCs/>
                <w:color w:val="FFFFFF" w:themeColor="background1"/>
                <w:sz w:val="17"/>
                <w:szCs w:val="17"/>
                <w:lang w:val="en-US"/>
              </w:rPr>
              <w:t xml:space="preserve"> </w:t>
            </w:r>
            <w:proofErr w:type="spellStart"/>
            <w:r>
              <w:rPr>
                <w:b/>
                <w:bCs/>
                <w:color w:val="FFFFFF" w:themeColor="background1"/>
                <w:sz w:val="17"/>
                <w:szCs w:val="17"/>
                <w:lang w:val="en-US"/>
              </w:rPr>
              <w:t>kesto</w:t>
            </w:r>
            <w:proofErr w:type="spellEnd"/>
          </w:p>
        </w:tc>
        <w:tc>
          <w:tcPr>
            <w:tcW w:w="1927" w:type="dxa"/>
            <w:tcBorders>
              <w:top w:val="single" w:sz="4" w:space="0" w:color="8EA9C1"/>
              <w:left w:val="single" w:sz="4" w:space="0" w:color="8EA9C1"/>
              <w:bottom w:val="single" w:sz="4" w:space="0" w:color="8EA9C1"/>
              <w:right w:val="single" w:sz="4" w:space="0" w:color="8EA9C1"/>
            </w:tcBorders>
            <w:shd w:val="clear" w:color="auto" w:fill="1F4E79"/>
            <w:tcMar>
              <w:top w:w="100" w:type="dxa"/>
              <w:left w:w="180" w:type="dxa"/>
              <w:bottom w:w="100" w:type="dxa"/>
              <w:right w:w="180" w:type="dxa"/>
            </w:tcMar>
          </w:tcPr>
          <w:p w14:paraId="1C408363" w14:textId="77777777" w:rsidR="00EB32E1" w:rsidRPr="0041088D" w:rsidRDefault="00EB32E1">
            <w:r w:rsidRPr="0041088D">
              <w:rPr>
                <w:b/>
                <w:bCs/>
                <w:color w:val="FFFFFF" w:themeColor="background1"/>
                <w:sz w:val="17"/>
                <w:szCs w:val="17"/>
              </w:rPr>
              <w:t xml:space="preserve">Salaus, </w:t>
            </w:r>
            <w:proofErr w:type="gramStart"/>
            <w:r>
              <w:rPr>
                <w:b/>
                <w:bCs/>
                <w:color w:val="FFFFFF" w:themeColor="background1"/>
                <w:sz w:val="17"/>
                <w:szCs w:val="17"/>
              </w:rPr>
              <w:t>varmenne ,</w:t>
            </w:r>
            <w:proofErr w:type="gramEnd"/>
            <w:r>
              <w:rPr>
                <w:b/>
                <w:bCs/>
                <w:color w:val="FFFFFF" w:themeColor="background1"/>
                <w:sz w:val="17"/>
                <w:szCs w:val="17"/>
              </w:rPr>
              <w:t xml:space="preserve"> allekirjoitus</w:t>
            </w:r>
            <w:proofErr w:type="gramStart"/>
            <w:r>
              <w:rPr>
                <w:b/>
                <w:bCs/>
                <w:color w:val="FFFFFF" w:themeColor="background1"/>
                <w:sz w:val="17"/>
                <w:szCs w:val="17"/>
              </w:rPr>
              <w:t xml:space="preserve">, </w:t>
            </w:r>
            <w:r w:rsidRPr="0041088D">
              <w:rPr>
                <w:b/>
                <w:bCs/>
                <w:color w:val="FFFFFF" w:themeColor="background1"/>
                <w:sz w:val="17"/>
                <w:szCs w:val="17"/>
              </w:rPr>
              <w:t>,</w:t>
            </w:r>
            <w:proofErr w:type="gramEnd"/>
            <w:r w:rsidRPr="0041088D">
              <w:rPr>
                <w:b/>
                <w:bCs/>
                <w:color w:val="FFFFFF" w:themeColor="background1"/>
                <w:sz w:val="17"/>
                <w:szCs w:val="17"/>
              </w:rPr>
              <w:t xml:space="preserve"> </w:t>
            </w:r>
            <w:proofErr w:type="spellStart"/>
            <w:r w:rsidRPr="0041088D">
              <w:rPr>
                <w:b/>
                <w:bCs/>
                <w:color w:val="FFFFFF" w:themeColor="background1"/>
                <w:sz w:val="17"/>
                <w:szCs w:val="17"/>
              </w:rPr>
              <w:t>p</w:t>
            </w:r>
            <w:r>
              <w:rPr>
                <w:b/>
                <w:bCs/>
                <w:color w:val="FFFFFF" w:themeColor="background1"/>
                <w:sz w:val="17"/>
                <w:szCs w:val="17"/>
              </w:rPr>
              <w:t>seudonymisointi</w:t>
            </w:r>
            <w:proofErr w:type="spellEnd"/>
          </w:p>
        </w:tc>
        <w:tc>
          <w:tcPr>
            <w:tcW w:w="1927" w:type="dxa"/>
            <w:tcBorders>
              <w:top w:val="single" w:sz="4" w:space="0" w:color="8EA9C1"/>
              <w:left w:val="single" w:sz="4" w:space="0" w:color="8EA9C1"/>
              <w:bottom w:val="single" w:sz="4" w:space="0" w:color="8EA9C1"/>
              <w:right w:val="single" w:sz="4" w:space="0" w:color="8EA9C1"/>
            </w:tcBorders>
            <w:shd w:val="clear" w:color="auto" w:fill="1F4E79"/>
            <w:tcMar>
              <w:top w:w="100" w:type="dxa"/>
              <w:left w:w="180" w:type="dxa"/>
              <w:bottom w:w="100" w:type="dxa"/>
              <w:right w:w="180" w:type="dxa"/>
            </w:tcMar>
          </w:tcPr>
          <w:p w14:paraId="71FD21F0" w14:textId="77777777" w:rsidR="00EB32E1" w:rsidRDefault="00EB32E1">
            <w:r>
              <w:rPr>
                <w:b/>
                <w:bCs/>
                <w:color w:val="FFFFFF" w:themeColor="background1"/>
                <w:sz w:val="17"/>
                <w:szCs w:val="17"/>
                <w:lang w:val="en-US"/>
              </w:rPr>
              <w:t xml:space="preserve">Kuka </w:t>
            </w:r>
            <w:proofErr w:type="spellStart"/>
            <w:r>
              <w:rPr>
                <w:b/>
                <w:bCs/>
                <w:color w:val="FFFFFF" w:themeColor="background1"/>
                <w:sz w:val="17"/>
                <w:szCs w:val="17"/>
                <w:lang w:val="en-US"/>
              </w:rPr>
              <w:t>voi</w:t>
            </w:r>
            <w:proofErr w:type="spellEnd"/>
            <w:r>
              <w:rPr>
                <w:b/>
                <w:bCs/>
                <w:color w:val="FFFFFF" w:themeColor="background1"/>
                <w:sz w:val="17"/>
                <w:szCs w:val="17"/>
                <w:lang w:val="en-US"/>
              </w:rPr>
              <w:t xml:space="preserve"> </w:t>
            </w:r>
            <w:proofErr w:type="spellStart"/>
            <w:r>
              <w:rPr>
                <w:b/>
                <w:bCs/>
                <w:color w:val="FFFFFF" w:themeColor="background1"/>
                <w:sz w:val="17"/>
                <w:szCs w:val="17"/>
                <w:lang w:val="en-US"/>
              </w:rPr>
              <w:t>muuttaa</w:t>
            </w:r>
            <w:proofErr w:type="spellEnd"/>
            <w:r>
              <w:rPr>
                <w:b/>
                <w:bCs/>
                <w:color w:val="FFFFFF" w:themeColor="background1"/>
                <w:sz w:val="17"/>
                <w:szCs w:val="17"/>
                <w:lang w:val="en-US"/>
              </w:rPr>
              <w:t xml:space="preserve"> </w:t>
            </w:r>
            <w:proofErr w:type="spellStart"/>
            <w:r>
              <w:rPr>
                <w:b/>
                <w:bCs/>
                <w:color w:val="FFFFFF" w:themeColor="background1"/>
                <w:sz w:val="17"/>
                <w:szCs w:val="17"/>
                <w:lang w:val="en-US"/>
              </w:rPr>
              <w:t>ratkaisua</w:t>
            </w:r>
            <w:proofErr w:type="spellEnd"/>
          </w:p>
        </w:tc>
        <w:tc>
          <w:tcPr>
            <w:tcW w:w="1930" w:type="dxa"/>
            <w:tcBorders>
              <w:top w:val="single" w:sz="4" w:space="0" w:color="8EA9C1"/>
              <w:left w:val="single" w:sz="4" w:space="0" w:color="8EA9C1"/>
              <w:bottom w:val="single" w:sz="4" w:space="0" w:color="8EA9C1"/>
              <w:right w:val="single" w:sz="4" w:space="0" w:color="8EA9C1"/>
            </w:tcBorders>
            <w:shd w:val="clear" w:color="auto" w:fill="1F4E79"/>
            <w:tcMar>
              <w:top w:w="100" w:type="dxa"/>
              <w:left w:w="180" w:type="dxa"/>
              <w:bottom w:w="100" w:type="dxa"/>
              <w:right w:w="180" w:type="dxa"/>
            </w:tcMar>
          </w:tcPr>
          <w:p w14:paraId="170BDE24" w14:textId="77777777" w:rsidR="00EB32E1" w:rsidRDefault="00EB32E1">
            <w:proofErr w:type="spellStart"/>
            <w:r>
              <w:rPr>
                <w:b/>
                <w:bCs/>
                <w:color w:val="FFFFFF" w:themeColor="background1"/>
                <w:sz w:val="17"/>
                <w:szCs w:val="17"/>
                <w:lang w:val="en-US"/>
              </w:rPr>
              <w:t>Selvitysprioriteetti</w:t>
            </w:r>
            <w:proofErr w:type="spellEnd"/>
          </w:p>
        </w:tc>
      </w:tr>
      <w:tr w:rsidR="00EB32E1" w14:paraId="054FF7C3" w14:textId="77777777">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1C96299B" w14:textId="77777777" w:rsidR="00EB32E1" w:rsidRDefault="00EB32E1">
            <w:proofErr w:type="spellStart"/>
            <w:r>
              <w:rPr>
                <w:i/>
                <w:iCs/>
                <w:color w:val="595959" w:themeColor="text1" w:themeTint="A6"/>
                <w:sz w:val="19"/>
                <w:szCs w:val="19"/>
                <w:lang w:val="en-US"/>
              </w:rPr>
              <w:t>Henkilöstöjärjestelmä</w:t>
            </w:r>
            <w:proofErr w:type="spellEnd"/>
          </w:p>
        </w:tc>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47C6E91D" w14:textId="77777777" w:rsidR="00EB32E1" w:rsidRDefault="00EB32E1">
            <w:r>
              <w:rPr>
                <w:i/>
                <w:iCs/>
                <w:color w:val="595959" w:themeColor="text1" w:themeTint="A6"/>
                <w:sz w:val="19"/>
                <w:szCs w:val="19"/>
                <w:lang w:val="en-US"/>
              </w:rPr>
              <w:t xml:space="preserve">10–20 </w:t>
            </w:r>
            <w:proofErr w:type="spellStart"/>
            <w:r>
              <w:rPr>
                <w:i/>
                <w:iCs/>
                <w:color w:val="595959" w:themeColor="text1" w:themeTint="A6"/>
                <w:sz w:val="19"/>
                <w:szCs w:val="19"/>
                <w:lang w:val="en-US"/>
              </w:rPr>
              <w:t>vuotta</w:t>
            </w:r>
            <w:proofErr w:type="spellEnd"/>
          </w:p>
        </w:tc>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34E9D427" w14:textId="77777777" w:rsidR="00EB32E1" w:rsidRDefault="00EB32E1">
            <w:proofErr w:type="spellStart"/>
            <w:r>
              <w:rPr>
                <w:i/>
                <w:iCs/>
                <w:color w:val="595959" w:themeColor="text1" w:themeTint="A6"/>
                <w:sz w:val="19"/>
                <w:szCs w:val="19"/>
                <w:lang w:val="en-US"/>
              </w:rPr>
              <w:t>Salaus</w:t>
            </w:r>
            <w:proofErr w:type="spellEnd"/>
          </w:p>
        </w:tc>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097CB51D" w14:textId="77777777" w:rsidR="00EB32E1" w:rsidRDefault="00EB32E1">
            <w:proofErr w:type="spellStart"/>
            <w:r>
              <w:rPr>
                <w:i/>
                <w:iCs/>
                <w:color w:val="595959" w:themeColor="text1" w:themeTint="A6"/>
                <w:sz w:val="19"/>
                <w:szCs w:val="19"/>
                <w:lang w:val="en-US"/>
              </w:rPr>
              <w:t>Palvelutoimittaja</w:t>
            </w:r>
            <w:proofErr w:type="spellEnd"/>
          </w:p>
        </w:tc>
        <w:tc>
          <w:tcPr>
            <w:tcW w:w="1930"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103CBDF4" w14:textId="77777777" w:rsidR="00EB32E1" w:rsidRDefault="00EB32E1">
            <w:proofErr w:type="spellStart"/>
            <w:r>
              <w:rPr>
                <w:i/>
                <w:iCs/>
                <w:color w:val="595959" w:themeColor="text1" w:themeTint="A6"/>
                <w:sz w:val="19"/>
                <w:szCs w:val="19"/>
                <w:lang w:val="en-US"/>
              </w:rPr>
              <w:t>Punainen</w:t>
            </w:r>
            <w:proofErr w:type="spellEnd"/>
          </w:p>
        </w:tc>
      </w:tr>
      <w:tr w:rsidR="00EB32E1" w14:paraId="7F62261B" w14:textId="77777777">
        <w:trPr>
          <w:cantSplit/>
          <w:trHeight w:val="400"/>
        </w:trPr>
        <w:tc>
          <w:tcPr>
            <w:tcW w:w="1927"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67E09734"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2E159BE7"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0E0AC9FB"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4EF36C96" w14:textId="77777777" w:rsidR="00EB32E1" w:rsidRDefault="00EB32E1"/>
        </w:tc>
        <w:tc>
          <w:tcPr>
            <w:tcW w:w="1930"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6B999E7E" w14:textId="77777777" w:rsidR="00EB32E1" w:rsidRDefault="00EB32E1"/>
        </w:tc>
      </w:tr>
      <w:tr w:rsidR="00EB32E1" w14:paraId="15795453" w14:textId="77777777">
        <w:trPr>
          <w:cantSplit/>
          <w:trHeight w:val="400"/>
        </w:trPr>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735CCE05"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4A588B87"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41EDA1AB"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545FFEFA" w14:textId="77777777" w:rsidR="00EB32E1" w:rsidRDefault="00EB32E1"/>
        </w:tc>
        <w:tc>
          <w:tcPr>
            <w:tcW w:w="1930"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01C59F35" w14:textId="77777777" w:rsidR="00EB32E1" w:rsidRDefault="00EB32E1"/>
        </w:tc>
      </w:tr>
      <w:tr w:rsidR="00EB32E1" w14:paraId="3E00F7C9" w14:textId="77777777">
        <w:trPr>
          <w:cantSplit/>
          <w:trHeight w:val="400"/>
        </w:trPr>
        <w:tc>
          <w:tcPr>
            <w:tcW w:w="1927"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6AA4C41A"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4E040305"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0AF4AE09"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67C5533A" w14:textId="77777777" w:rsidR="00EB32E1" w:rsidRDefault="00EB32E1"/>
        </w:tc>
        <w:tc>
          <w:tcPr>
            <w:tcW w:w="1930"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1816CE9C" w14:textId="77777777" w:rsidR="00EB32E1" w:rsidRDefault="00EB32E1"/>
        </w:tc>
      </w:tr>
      <w:tr w:rsidR="00EB32E1" w14:paraId="66A76211" w14:textId="77777777">
        <w:trPr>
          <w:cantSplit/>
          <w:trHeight w:val="400"/>
        </w:trPr>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462EADF0"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07D3BAD0"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60B2833F"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3B61DEE1" w14:textId="77777777" w:rsidR="00EB32E1" w:rsidRDefault="00EB32E1"/>
        </w:tc>
        <w:tc>
          <w:tcPr>
            <w:tcW w:w="1930"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34B03328" w14:textId="77777777" w:rsidR="00EB32E1" w:rsidRDefault="00EB32E1"/>
        </w:tc>
      </w:tr>
      <w:tr w:rsidR="00EB32E1" w14:paraId="3EEE8E15" w14:textId="77777777">
        <w:trPr>
          <w:cantSplit/>
          <w:trHeight w:val="400"/>
        </w:trPr>
        <w:tc>
          <w:tcPr>
            <w:tcW w:w="1927"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3E6A0C87"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056F7588"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1FFC97C2"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3856AD8B" w14:textId="77777777" w:rsidR="00EB32E1" w:rsidRDefault="00EB32E1"/>
        </w:tc>
        <w:tc>
          <w:tcPr>
            <w:tcW w:w="1930"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704C6C95" w14:textId="77777777" w:rsidR="00EB32E1" w:rsidRDefault="00EB32E1"/>
        </w:tc>
      </w:tr>
    </w:tbl>
    <w:p w14:paraId="60CDA281" w14:textId="77777777" w:rsidR="00EB32E1" w:rsidRDefault="00EB32E1" w:rsidP="00EB32E1">
      <w:pPr>
        <w:spacing w:after="160"/>
      </w:pPr>
    </w:p>
    <w:p w14:paraId="4BE017C3" w14:textId="77777777" w:rsidR="00EB32E1" w:rsidRPr="00EB32E1" w:rsidRDefault="00EB32E1" w:rsidP="00EB32E1">
      <w:pPr>
        <w:keepNext/>
        <w:spacing w:after="80"/>
        <w:rPr>
          <w:color w:val="003479" w:themeColor="text2"/>
        </w:rPr>
      </w:pPr>
      <w:proofErr w:type="spellStart"/>
      <w:r w:rsidRPr="00EB32E1">
        <w:rPr>
          <w:b/>
          <w:bCs/>
          <w:color w:val="003479" w:themeColor="text2"/>
          <w:lang w:val="en-US"/>
        </w:rPr>
        <w:t>Keskeiset</w:t>
      </w:r>
      <w:proofErr w:type="spellEnd"/>
      <w:r w:rsidRPr="00EB32E1">
        <w:rPr>
          <w:b/>
          <w:bCs/>
          <w:color w:val="003479" w:themeColor="text2"/>
          <w:lang w:val="en-US"/>
        </w:rPr>
        <w:t xml:space="preserve"> </w:t>
      </w:r>
      <w:proofErr w:type="spellStart"/>
      <w:r w:rsidRPr="00EB32E1">
        <w:rPr>
          <w:b/>
          <w:bCs/>
          <w:color w:val="003479" w:themeColor="text2"/>
          <w:lang w:val="en-US"/>
        </w:rPr>
        <w:t>havainnot</w:t>
      </w:r>
      <w:proofErr w:type="spellEnd"/>
      <w:r w:rsidRPr="00EB32E1">
        <w:rPr>
          <w:b/>
          <w:bCs/>
          <w:color w:val="003479" w:themeColor="text2"/>
          <w:lang w:val="en-US"/>
        </w:rPr>
        <w:t xml:space="preserve"> </w:t>
      </w:r>
      <w:proofErr w:type="spellStart"/>
      <w:r w:rsidRPr="00EB32E1">
        <w:rPr>
          <w:b/>
          <w:bCs/>
          <w:color w:val="003479" w:themeColor="text2"/>
          <w:lang w:val="en-US"/>
        </w:rPr>
        <w:t>tehtävästä</w:t>
      </w:r>
      <w:proofErr w:type="spellEnd"/>
      <w:r w:rsidRPr="00EB32E1">
        <w:rPr>
          <w:b/>
          <w:bCs/>
          <w:color w:val="003479" w:themeColor="text2"/>
          <w:lang w:val="en-US"/>
        </w:rPr>
        <w:t xml:space="preserve"> 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B32E1" w14:paraId="66BD6A39" w14:textId="77777777">
        <w:trPr>
          <w:cantSplit/>
          <w:trHeight w:val="1300"/>
        </w:trPr>
        <w:tc>
          <w:tcPr>
            <w:tcW w:w="9638" w:type="dxa"/>
            <w:tcBorders>
              <w:top w:val="single" w:sz="4" w:space="0" w:color="000000"/>
              <w:left w:val="single" w:sz="4" w:space="0" w:color="000000"/>
              <w:bottom w:val="single" w:sz="4" w:space="0" w:color="000000"/>
              <w:right w:val="single" w:sz="4" w:space="0" w:color="000000"/>
            </w:tcBorders>
            <w:tcMar>
              <w:top w:w="140" w:type="dxa"/>
              <w:left w:w="180" w:type="dxa"/>
              <w:bottom w:w="140" w:type="dxa"/>
              <w:right w:w="180" w:type="dxa"/>
            </w:tcMar>
          </w:tcPr>
          <w:p w14:paraId="6EFC7911" w14:textId="77777777" w:rsidR="00EB32E1" w:rsidRDefault="00EB32E1"/>
        </w:tc>
      </w:tr>
    </w:tbl>
    <w:p w14:paraId="5309A8D5" w14:textId="77777777" w:rsidR="00EB32E1" w:rsidRDefault="00EB32E1" w:rsidP="00EB32E1">
      <w:pPr>
        <w:pStyle w:val="Numeroituluettelo0"/>
        <w:numPr>
          <w:ilvl w:val="0"/>
          <w:numId w:val="0"/>
        </w:numPr>
        <w:ind w:left="1588" w:hanging="284"/>
      </w:pPr>
    </w:p>
    <w:p w14:paraId="5EB578DC" w14:textId="3117F946" w:rsidR="00EB32E1" w:rsidRDefault="00EB32E1" w:rsidP="00D32A5A">
      <w:pPr>
        <w:pStyle w:val="Otsikko1"/>
      </w:pPr>
      <w:bookmarkStart w:id="5" w:name="_Toc242880608"/>
      <w:proofErr w:type="spellStart"/>
      <w:r>
        <w:rPr>
          <w:lang w:val="en-US"/>
        </w:rPr>
        <w:t>Tehtävä</w:t>
      </w:r>
      <w:proofErr w:type="spellEnd"/>
      <w:r>
        <w:rPr>
          <w:lang w:val="en-US"/>
        </w:rPr>
        <w:t xml:space="preserve"> 3 </w:t>
      </w:r>
      <w:proofErr w:type="spellStart"/>
      <w:r>
        <w:rPr>
          <w:lang w:val="en-US"/>
        </w:rPr>
        <w:t>Toimittajat</w:t>
      </w:r>
      <w:proofErr w:type="spellEnd"/>
      <w:r>
        <w:rPr>
          <w:lang w:val="en-US"/>
        </w:rPr>
        <w:t xml:space="preserve"> ja </w:t>
      </w:r>
      <w:proofErr w:type="spellStart"/>
      <w:r>
        <w:rPr>
          <w:lang w:val="en-US"/>
        </w:rPr>
        <w:t>sopimukset</w:t>
      </w:r>
      <w:bookmarkEnd w:id="5"/>
      <w:proofErr w:type="spellEnd"/>
    </w:p>
    <w:p w14:paraId="72EA8854" w14:textId="77777777" w:rsidR="00EB32E1" w:rsidRPr="0041088D" w:rsidRDefault="00EB32E1" w:rsidP="00D32A5A">
      <w:pPr>
        <w:pStyle w:val="Leipteksti"/>
      </w:pPr>
      <w:r w:rsidRPr="00C07706">
        <w:t>Useimmissa organisaatioissa kvanttiturvallinen siirtymä toteutuu toimittajien tuotteiden ja päivitysten kautta. Arvioikaa keskeisimmät toimittajanne ja palveluntarjoajanne, esimerkiksi pilvipalvelut, tietoliikenne- ja tietoturvaratkaisut sekä toimialajärjestelmät.</w:t>
      </w:r>
    </w:p>
    <w:p w14:paraId="2A7CFAC0" w14:textId="77777777" w:rsidR="00EB32E1" w:rsidRPr="00D32A5A" w:rsidRDefault="00EB32E1" w:rsidP="00D32A5A">
      <w:pPr>
        <w:pStyle w:val="Leipteksti"/>
        <w:rPr>
          <w:b/>
          <w:bCs/>
          <w:color w:val="003479" w:themeColor="text2"/>
        </w:rPr>
      </w:pPr>
      <w:proofErr w:type="spellStart"/>
      <w:r w:rsidRPr="00D32A5A">
        <w:rPr>
          <w:b/>
          <w:bCs/>
          <w:color w:val="003479" w:themeColor="text2"/>
          <w:lang w:val="en-US"/>
        </w:rPr>
        <w:t>Pohtikaa</w:t>
      </w:r>
      <w:proofErr w:type="spellEnd"/>
      <w:r w:rsidRPr="00D32A5A">
        <w:rPr>
          <w:b/>
          <w:bCs/>
          <w:color w:val="003479" w:themeColor="text2"/>
          <w:lang w:val="en-US"/>
        </w:rPr>
        <w:t xml:space="preserve"> ja </w:t>
      </w:r>
      <w:proofErr w:type="spellStart"/>
      <w:r w:rsidRPr="00D32A5A">
        <w:rPr>
          <w:b/>
          <w:bCs/>
          <w:color w:val="003479" w:themeColor="text2"/>
          <w:lang w:val="en-US"/>
        </w:rPr>
        <w:t>keskustelkaa</w:t>
      </w:r>
      <w:proofErr w:type="spellEnd"/>
    </w:p>
    <w:p w14:paraId="17AC5186" w14:textId="77777777" w:rsidR="00EB32E1" w:rsidRPr="0041088D" w:rsidRDefault="00EB32E1" w:rsidP="00D32A5A">
      <w:pPr>
        <w:pStyle w:val="Numeroituluettelo0"/>
      </w:pPr>
      <w:r w:rsidRPr="00C07706">
        <w:t>Oletteko selvittäneet, miten keskeiset toimittajanne ovat varautuneet kvanttiturvalliseen siirtymään?</w:t>
      </w:r>
    </w:p>
    <w:p w14:paraId="48C036E1" w14:textId="77777777" w:rsidR="00EB32E1" w:rsidRPr="0041088D" w:rsidRDefault="00EB32E1" w:rsidP="00D32A5A">
      <w:pPr>
        <w:pStyle w:val="Numeroituluettelo0"/>
      </w:pPr>
      <w:r w:rsidRPr="00C07706">
        <w:t>Miten asia voidaan ottaa esille toimittajien kanssa esimerkiksi sopimusneuvotteluiden tai palvelukokousten yhteydessä?</w:t>
      </w:r>
    </w:p>
    <w:p w14:paraId="11062E3B" w14:textId="77777777" w:rsidR="00EB32E1" w:rsidRPr="0041088D" w:rsidRDefault="00EB32E1" w:rsidP="00D32A5A">
      <w:pPr>
        <w:pStyle w:val="Numeroituluettelo0"/>
      </w:pPr>
      <w:r w:rsidRPr="00C07706">
        <w:t>Mitkä sopimuksistanne ovat päättymässä lähivuosina, ja voitaisiinko kvanttiturvallisuus ottaa niissä huomioon?</w:t>
      </w:r>
    </w:p>
    <w:p w14:paraId="352854C4" w14:textId="77777777" w:rsidR="00EB32E1" w:rsidRPr="00D32A5A" w:rsidRDefault="00EB32E1" w:rsidP="00D32A5A">
      <w:pPr>
        <w:pStyle w:val="Leipteksti"/>
        <w:rPr>
          <w:b/>
          <w:bCs/>
          <w:color w:val="003479" w:themeColor="text2"/>
        </w:rPr>
      </w:pPr>
      <w:proofErr w:type="spellStart"/>
      <w:r w:rsidRPr="00D32A5A">
        <w:rPr>
          <w:b/>
          <w:bCs/>
          <w:color w:val="003479" w:themeColor="text2"/>
          <w:lang w:val="en-US"/>
        </w:rPr>
        <w:t>Koontitaulukko</w:t>
      </w:r>
      <w:proofErr w:type="spell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3"/>
        <w:gridCol w:w="1805"/>
        <w:gridCol w:w="1834"/>
        <w:gridCol w:w="1835"/>
        <w:gridCol w:w="2061"/>
      </w:tblGrid>
      <w:tr w:rsidR="00EB32E1" w14:paraId="4D4D01D2" w14:textId="77777777">
        <w:tc>
          <w:tcPr>
            <w:tcW w:w="1927" w:type="dxa"/>
            <w:tcBorders>
              <w:top w:val="single" w:sz="4" w:space="0" w:color="8EA9C1"/>
              <w:left w:val="single" w:sz="4" w:space="0" w:color="8EA9C1"/>
              <w:bottom w:val="single" w:sz="4" w:space="0" w:color="8EA9C1"/>
              <w:right w:val="single" w:sz="4" w:space="0" w:color="8EA9C1"/>
            </w:tcBorders>
            <w:shd w:val="clear" w:color="auto" w:fill="1F4E79"/>
            <w:tcMar>
              <w:top w:w="100" w:type="dxa"/>
              <w:left w:w="180" w:type="dxa"/>
              <w:bottom w:w="100" w:type="dxa"/>
              <w:right w:w="180" w:type="dxa"/>
            </w:tcMar>
          </w:tcPr>
          <w:p w14:paraId="6748BA0B" w14:textId="77777777" w:rsidR="00EB32E1" w:rsidRDefault="00EB32E1">
            <w:proofErr w:type="spellStart"/>
            <w:r>
              <w:rPr>
                <w:b/>
                <w:bCs/>
                <w:color w:val="FFFFFF" w:themeColor="background1"/>
                <w:sz w:val="17"/>
                <w:szCs w:val="17"/>
                <w:lang w:val="en-US"/>
              </w:rPr>
              <w:t>Toimittaja</w:t>
            </w:r>
            <w:proofErr w:type="spellEnd"/>
            <w:r>
              <w:rPr>
                <w:b/>
                <w:bCs/>
                <w:color w:val="FFFFFF" w:themeColor="background1"/>
                <w:sz w:val="17"/>
                <w:szCs w:val="17"/>
                <w:lang w:val="en-US"/>
              </w:rPr>
              <w:t xml:space="preserve"> tai </w:t>
            </w:r>
            <w:proofErr w:type="spellStart"/>
            <w:r>
              <w:rPr>
                <w:b/>
                <w:bCs/>
                <w:color w:val="FFFFFF" w:themeColor="background1"/>
                <w:sz w:val="17"/>
                <w:szCs w:val="17"/>
                <w:lang w:val="en-US"/>
              </w:rPr>
              <w:t>palvelu</w:t>
            </w:r>
            <w:proofErr w:type="spellEnd"/>
          </w:p>
        </w:tc>
        <w:tc>
          <w:tcPr>
            <w:tcW w:w="1927" w:type="dxa"/>
            <w:tcBorders>
              <w:top w:val="single" w:sz="4" w:space="0" w:color="8EA9C1"/>
              <w:left w:val="single" w:sz="4" w:space="0" w:color="8EA9C1"/>
              <w:bottom w:val="single" w:sz="4" w:space="0" w:color="8EA9C1"/>
              <w:right w:val="single" w:sz="4" w:space="0" w:color="8EA9C1"/>
            </w:tcBorders>
            <w:shd w:val="clear" w:color="auto" w:fill="1F4E79"/>
            <w:tcMar>
              <w:top w:w="100" w:type="dxa"/>
              <w:left w:w="180" w:type="dxa"/>
              <w:bottom w:w="100" w:type="dxa"/>
              <w:right w:w="180" w:type="dxa"/>
            </w:tcMar>
          </w:tcPr>
          <w:p w14:paraId="6C1625D7" w14:textId="77777777" w:rsidR="00EB32E1" w:rsidRDefault="00EB32E1">
            <w:proofErr w:type="spellStart"/>
            <w:r>
              <w:rPr>
                <w:b/>
                <w:bCs/>
                <w:color w:val="FFFFFF" w:themeColor="background1"/>
                <w:sz w:val="17"/>
                <w:szCs w:val="17"/>
                <w:lang w:val="en-US"/>
              </w:rPr>
              <w:t>Kriittisyys</w:t>
            </w:r>
            <w:proofErr w:type="spellEnd"/>
          </w:p>
        </w:tc>
        <w:tc>
          <w:tcPr>
            <w:tcW w:w="1927" w:type="dxa"/>
            <w:tcBorders>
              <w:top w:val="single" w:sz="4" w:space="0" w:color="8EA9C1"/>
              <w:left w:val="single" w:sz="4" w:space="0" w:color="8EA9C1"/>
              <w:bottom w:val="single" w:sz="4" w:space="0" w:color="8EA9C1"/>
              <w:right w:val="single" w:sz="4" w:space="0" w:color="8EA9C1"/>
            </w:tcBorders>
            <w:shd w:val="clear" w:color="auto" w:fill="1F4E79"/>
            <w:tcMar>
              <w:top w:w="100" w:type="dxa"/>
              <w:left w:w="180" w:type="dxa"/>
              <w:bottom w:w="100" w:type="dxa"/>
              <w:right w:w="180" w:type="dxa"/>
            </w:tcMar>
          </w:tcPr>
          <w:p w14:paraId="28B68DE3" w14:textId="77777777" w:rsidR="00EB32E1" w:rsidRDefault="00EB32E1">
            <w:r>
              <w:rPr>
                <w:b/>
                <w:bCs/>
                <w:color w:val="FFFFFF" w:themeColor="background1"/>
                <w:sz w:val="17"/>
                <w:szCs w:val="17"/>
                <w:lang w:val="en-US"/>
              </w:rPr>
              <w:t>Onko PQC-</w:t>
            </w:r>
            <w:proofErr w:type="spellStart"/>
            <w:r>
              <w:rPr>
                <w:b/>
                <w:bCs/>
                <w:color w:val="FFFFFF" w:themeColor="background1"/>
                <w:sz w:val="17"/>
                <w:szCs w:val="17"/>
                <w:lang w:val="en-US"/>
              </w:rPr>
              <w:t>suunnitelma</w:t>
            </w:r>
            <w:proofErr w:type="spellEnd"/>
            <w:r>
              <w:rPr>
                <w:b/>
                <w:bCs/>
                <w:color w:val="FFFFFF" w:themeColor="background1"/>
                <w:sz w:val="17"/>
                <w:szCs w:val="17"/>
                <w:lang w:val="en-US"/>
              </w:rPr>
              <w:t xml:space="preserve"> </w:t>
            </w:r>
            <w:proofErr w:type="spellStart"/>
            <w:r>
              <w:rPr>
                <w:b/>
                <w:bCs/>
                <w:color w:val="FFFFFF" w:themeColor="background1"/>
                <w:sz w:val="17"/>
                <w:szCs w:val="17"/>
                <w:lang w:val="en-US"/>
              </w:rPr>
              <w:t>tiedossa</w:t>
            </w:r>
            <w:proofErr w:type="spellEnd"/>
          </w:p>
        </w:tc>
        <w:tc>
          <w:tcPr>
            <w:tcW w:w="1927" w:type="dxa"/>
            <w:tcBorders>
              <w:top w:val="single" w:sz="4" w:space="0" w:color="8EA9C1"/>
              <w:left w:val="single" w:sz="4" w:space="0" w:color="8EA9C1"/>
              <w:bottom w:val="single" w:sz="4" w:space="0" w:color="8EA9C1"/>
              <w:right w:val="single" w:sz="4" w:space="0" w:color="8EA9C1"/>
            </w:tcBorders>
            <w:shd w:val="clear" w:color="auto" w:fill="1F4E79"/>
            <w:tcMar>
              <w:top w:w="100" w:type="dxa"/>
              <w:left w:w="180" w:type="dxa"/>
              <w:bottom w:w="100" w:type="dxa"/>
              <w:right w:w="180" w:type="dxa"/>
            </w:tcMar>
          </w:tcPr>
          <w:p w14:paraId="7E6DFCC7" w14:textId="77777777" w:rsidR="00EB32E1" w:rsidRDefault="00EB32E1">
            <w:proofErr w:type="spellStart"/>
            <w:r>
              <w:rPr>
                <w:b/>
                <w:bCs/>
                <w:color w:val="FFFFFF" w:themeColor="background1"/>
                <w:sz w:val="17"/>
                <w:szCs w:val="17"/>
                <w:lang w:val="en-US"/>
              </w:rPr>
              <w:t>Sopimuksen</w:t>
            </w:r>
            <w:proofErr w:type="spellEnd"/>
            <w:r>
              <w:rPr>
                <w:b/>
                <w:bCs/>
                <w:color w:val="FFFFFF" w:themeColor="background1"/>
                <w:sz w:val="17"/>
                <w:szCs w:val="17"/>
                <w:lang w:val="en-US"/>
              </w:rPr>
              <w:t xml:space="preserve"> </w:t>
            </w:r>
            <w:proofErr w:type="spellStart"/>
            <w:r>
              <w:rPr>
                <w:b/>
                <w:bCs/>
                <w:color w:val="FFFFFF" w:themeColor="background1"/>
                <w:sz w:val="17"/>
                <w:szCs w:val="17"/>
                <w:lang w:val="en-US"/>
              </w:rPr>
              <w:t>päättyminen</w:t>
            </w:r>
            <w:proofErr w:type="spellEnd"/>
          </w:p>
        </w:tc>
        <w:tc>
          <w:tcPr>
            <w:tcW w:w="1930" w:type="dxa"/>
            <w:tcBorders>
              <w:top w:val="single" w:sz="4" w:space="0" w:color="8EA9C1"/>
              <w:left w:val="single" w:sz="4" w:space="0" w:color="8EA9C1"/>
              <w:bottom w:val="single" w:sz="4" w:space="0" w:color="8EA9C1"/>
              <w:right w:val="single" w:sz="4" w:space="0" w:color="8EA9C1"/>
            </w:tcBorders>
            <w:shd w:val="clear" w:color="auto" w:fill="1F4E79"/>
            <w:tcMar>
              <w:top w:w="100" w:type="dxa"/>
              <w:left w:w="180" w:type="dxa"/>
              <w:bottom w:w="100" w:type="dxa"/>
              <w:right w:w="180" w:type="dxa"/>
            </w:tcMar>
          </w:tcPr>
          <w:p w14:paraId="5C874ACA" w14:textId="77777777" w:rsidR="00EB32E1" w:rsidRDefault="00EB32E1">
            <w:proofErr w:type="spellStart"/>
            <w:r>
              <w:rPr>
                <w:b/>
                <w:bCs/>
                <w:color w:val="FFFFFF" w:themeColor="background1"/>
                <w:sz w:val="17"/>
                <w:szCs w:val="17"/>
                <w:lang w:val="en-US"/>
              </w:rPr>
              <w:t>Jatkotoimi</w:t>
            </w:r>
            <w:proofErr w:type="spellEnd"/>
          </w:p>
        </w:tc>
      </w:tr>
      <w:tr w:rsidR="00EB32E1" w14:paraId="3099780D" w14:textId="77777777">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1E4BB859" w14:textId="77777777" w:rsidR="00EB32E1" w:rsidRDefault="00EB32E1">
            <w:proofErr w:type="spellStart"/>
            <w:r>
              <w:rPr>
                <w:i/>
                <w:iCs/>
                <w:color w:val="595959" w:themeColor="text1" w:themeTint="A6"/>
                <w:sz w:val="19"/>
                <w:szCs w:val="19"/>
                <w:lang w:val="en-US"/>
              </w:rPr>
              <w:t>Toimialajärjestelmän</w:t>
            </w:r>
            <w:proofErr w:type="spellEnd"/>
            <w:r>
              <w:rPr>
                <w:i/>
                <w:iCs/>
                <w:color w:val="595959" w:themeColor="text1" w:themeTint="A6"/>
                <w:sz w:val="19"/>
                <w:szCs w:val="19"/>
                <w:lang w:val="en-US"/>
              </w:rPr>
              <w:t xml:space="preserve"> </w:t>
            </w:r>
            <w:proofErr w:type="spellStart"/>
            <w:r>
              <w:rPr>
                <w:i/>
                <w:iCs/>
                <w:color w:val="595959" w:themeColor="text1" w:themeTint="A6"/>
                <w:sz w:val="19"/>
                <w:szCs w:val="19"/>
                <w:lang w:val="en-US"/>
              </w:rPr>
              <w:t>toimittaja</w:t>
            </w:r>
            <w:proofErr w:type="spellEnd"/>
          </w:p>
        </w:tc>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59EBE6C0" w14:textId="77777777" w:rsidR="00EB32E1" w:rsidRDefault="00EB32E1">
            <w:proofErr w:type="spellStart"/>
            <w:r>
              <w:rPr>
                <w:i/>
                <w:iCs/>
                <w:color w:val="595959" w:themeColor="text1" w:themeTint="A6"/>
                <w:sz w:val="19"/>
                <w:szCs w:val="19"/>
                <w:lang w:val="en-US"/>
              </w:rPr>
              <w:t>Korkea</w:t>
            </w:r>
            <w:proofErr w:type="spellEnd"/>
          </w:p>
        </w:tc>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4A004B56" w14:textId="77777777" w:rsidR="00EB32E1" w:rsidRDefault="00EB32E1">
            <w:r>
              <w:rPr>
                <w:i/>
                <w:iCs/>
                <w:color w:val="595959" w:themeColor="text1" w:themeTint="A6"/>
                <w:sz w:val="19"/>
                <w:szCs w:val="19"/>
                <w:lang w:val="en-US"/>
              </w:rPr>
              <w:t xml:space="preserve">Ei </w:t>
            </w:r>
            <w:proofErr w:type="spellStart"/>
            <w:r>
              <w:rPr>
                <w:i/>
                <w:iCs/>
                <w:color w:val="595959" w:themeColor="text1" w:themeTint="A6"/>
                <w:sz w:val="19"/>
                <w:szCs w:val="19"/>
                <w:lang w:val="en-US"/>
              </w:rPr>
              <w:t>tiedossa</w:t>
            </w:r>
            <w:proofErr w:type="spellEnd"/>
          </w:p>
        </w:tc>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0856F830" w14:textId="77777777" w:rsidR="00EB32E1" w:rsidRDefault="00EB32E1">
            <w:r>
              <w:rPr>
                <w:i/>
                <w:iCs/>
                <w:color w:val="595959"/>
                <w:sz w:val="19"/>
                <w:szCs w:val="19"/>
              </w:rPr>
              <w:t>12/2027</w:t>
            </w:r>
          </w:p>
        </w:tc>
        <w:tc>
          <w:tcPr>
            <w:tcW w:w="1930"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0B7C0A07" w14:textId="77777777" w:rsidR="00EB32E1" w:rsidRDefault="00EB32E1">
            <w:proofErr w:type="spellStart"/>
            <w:r>
              <w:rPr>
                <w:i/>
                <w:iCs/>
                <w:color w:val="595959" w:themeColor="text1" w:themeTint="A6"/>
                <w:sz w:val="19"/>
                <w:szCs w:val="19"/>
                <w:lang w:val="en-US"/>
              </w:rPr>
              <w:t>Kysytään</w:t>
            </w:r>
            <w:proofErr w:type="spellEnd"/>
            <w:r>
              <w:rPr>
                <w:i/>
                <w:iCs/>
                <w:color w:val="595959" w:themeColor="text1" w:themeTint="A6"/>
                <w:sz w:val="19"/>
                <w:szCs w:val="19"/>
                <w:lang w:val="en-US"/>
              </w:rPr>
              <w:t xml:space="preserve"> </w:t>
            </w:r>
            <w:proofErr w:type="spellStart"/>
            <w:r>
              <w:rPr>
                <w:i/>
                <w:iCs/>
                <w:color w:val="595959" w:themeColor="text1" w:themeTint="A6"/>
                <w:sz w:val="19"/>
                <w:szCs w:val="19"/>
                <w:lang w:val="en-US"/>
              </w:rPr>
              <w:t>palvelukokouksessa</w:t>
            </w:r>
            <w:proofErr w:type="spellEnd"/>
          </w:p>
        </w:tc>
      </w:tr>
      <w:tr w:rsidR="00EB32E1" w14:paraId="4CE23804" w14:textId="77777777">
        <w:trPr>
          <w:cantSplit/>
          <w:trHeight w:val="400"/>
        </w:trPr>
        <w:tc>
          <w:tcPr>
            <w:tcW w:w="1927"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0A9F4578"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1B38CFA8"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6D83294F"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5BD4AE43" w14:textId="77777777" w:rsidR="00EB32E1" w:rsidRDefault="00EB32E1"/>
        </w:tc>
        <w:tc>
          <w:tcPr>
            <w:tcW w:w="1930"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092E3635" w14:textId="77777777" w:rsidR="00EB32E1" w:rsidRDefault="00EB32E1"/>
        </w:tc>
      </w:tr>
      <w:tr w:rsidR="00EB32E1" w14:paraId="72B3267E" w14:textId="77777777">
        <w:trPr>
          <w:cantSplit/>
          <w:trHeight w:val="400"/>
        </w:trPr>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1D8BC41A"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15EEDA56"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073AD443"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76EDB899" w14:textId="77777777" w:rsidR="00EB32E1" w:rsidRDefault="00EB32E1"/>
        </w:tc>
        <w:tc>
          <w:tcPr>
            <w:tcW w:w="1930"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18CFB082" w14:textId="77777777" w:rsidR="00EB32E1" w:rsidRDefault="00EB32E1"/>
        </w:tc>
      </w:tr>
      <w:tr w:rsidR="00EB32E1" w14:paraId="597706A0" w14:textId="77777777">
        <w:trPr>
          <w:cantSplit/>
          <w:trHeight w:val="400"/>
        </w:trPr>
        <w:tc>
          <w:tcPr>
            <w:tcW w:w="1927"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5DD8A39C"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5B0990FB"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190BC9F3"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744F1DCE" w14:textId="77777777" w:rsidR="00EB32E1" w:rsidRDefault="00EB32E1"/>
        </w:tc>
        <w:tc>
          <w:tcPr>
            <w:tcW w:w="1930"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1A376053" w14:textId="77777777" w:rsidR="00EB32E1" w:rsidRDefault="00EB32E1"/>
        </w:tc>
      </w:tr>
      <w:tr w:rsidR="00EB32E1" w14:paraId="0548394D" w14:textId="77777777">
        <w:trPr>
          <w:cantSplit/>
          <w:trHeight w:val="400"/>
        </w:trPr>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464603FD"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0713CEEA"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1DF59DDC" w14:textId="77777777" w:rsidR="00EB32E1" w:rsidRDefault="00EB32E1"/>
        </w:tc>
        <w:tc>
          <w:tcPr>
            <w:tcW w:w="1927"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72B5B2E5" w14:textId="77777777" w:rsidR="00EB32E1" w:rsidRDefault="00EB32E1"/>
        </w:tc>
        <w:tc>
          <w:tcPr>
            <w:tcW w:w="1930"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3F9D0150" w14:textId="77777777" w:rsidR="00EB32E1" w:rsidRDefault="00EB32E1"/>
        </w:tc>
      </w:tr>
    </w:tbl>
    <w:p w14:paraId="3ECAED47" w14:textId="77777777" w:rsidR="00EB32E1" w:rsidRDefault="00EB32E1" w:rsidP="00EB32E1">
      <w:pPr>
        <w:spacing w:after="160"/>
      </w:pPr>
    </w:p>
    <w:p w14:paraId="09FDA060" w14:textId="77777777" w:rsidR="00EB32E1" w:rsidRPr="00D32A5A" w:rsidRDefault="00EB32E1" w:rsidP="00EB32E1">
      <w:pPr>
        <w:keepNext/>
        <w:spacing w:after="80"/>
        <w:rPr>
          <w:color w:val="003479" w:themeColor="text2"/>
        </w:rPr>
      </w:pPr>
      <w:proofErr w:type="spellStart"/>
      <w:r w:rsidRPr="00D32A5A">
        <w:rPr>
          <w:b/>
          <w:bCs/>
          <w:color w:val="003479" w:themeColor="text2"/>
          <w:lang w:val="en-US"/>
        </w:rPr>
        <w:lastRenderedPageBreak/>
        <w:t>Keskeiset</w:t>
      </w:r>
      <w:proofErr w:type="spellEnd"/>
      <w:r w:rsidRPr="00D32A5A">
        <w:rPr>
          <w:b/>
          <w:bCs/>
          <w:color w:val="003479" w:themeColor="text2"/>
          <w:lang w:val="en-US"/>
        </w:rPr>
        <w:t xml:space="preserve"> </w:t>
      </w:r>
      <w:proofErr w:type="spellStart"/>
      <w:r w:rsidRPr="00D32A5A">
        <w:rPr>
          <w:b/>
          <w:bCs/>
          <w:color w:val="003479" w:themeColor="text2"/>
          <w:lang w:val="en-US"/>
        </w:rPr>
        <w:t>havainnot</w:t>
      </w:r>
      <w:proofErr w:type="spellEnd"/>
      <w:r w:rsidRPr="00D32A5A">
        <w:rPr>
          <w:b/>
          <w:bCs/>
          <w:color w:val="003479" w:themeColor="text2"/>
          <w:lang w:val="en-US"/>
        </w:rPr>
        <w:t xml:space="preserve"> </w:t>
      </w:r>
      <w:proofErr w:type="spellStart"/>
      <w:r w:rsidRPr="00D32A5A">
        <w:rPr>
          <w:b/>
          <w:bCs/>
          <w:color w:val="003479" w:themeColor="text2"/>
          <w:lang w:val="en-US"/>
        </w:rPr>
        <w:t>tehtävästä</w:t>
      </w:r>
      <w:proofErr w:type="spellEnd"/>
      <w:r w:rsidRPr="00D32A5A">
        <w:rPr>
          <w:b/>
          <w:bCs/>
          <w:color w:val="003479" w:themeColor="text2"/>
          <w:lang w:val="en-US"/>
        </w:rPr>
        <w:t xml:space="preserve"> 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B32E1" w14:paraId="72C531DA" w14:textId="77777777">
        <w:trPr>
          <w:cantSplit/>
          <w:trHeight w:val="1300"/>
        </w:trPr>
        <w:tc>
          <w:tcPr>
            <w:tcW w:w="9638" w:type="dxa"/>
            <w:tcBorders>
              <w:top w:val="single" w:sz="4" w:space="0" w:color="000000"/>
              <w:left w:val="single" w:sz="4" w:space="0" w:color="000000"/>
              <w:bottom w:val="single" w:sz="4" w:space="0" w:color="000000"/>
              <w:right w:val="single" w:sz="4" w:space="0" w:color="000000"/>
            </w:tcBorders>
            <w:tcMar>
              <w:top w:w="140" w:type="dxa"/>
              <w:left w:w="180" w:type="dxa"/>
              <w:bottom w:w="140" w:type="dxa"/>
              <w:right w:w="180" w:type="dxa"/>
            </w:tcMar>
          </w:tcPr>
          <w:p w14:paraId="61FE45B6" w14:textId="77777777" w:rsidR="00EB32E1" w:rsidRDefault="00EB32E1"/>
        </w:tc>
      </w:tr>
    </w:tbl>
    <w:p w14:paraId="12167721" w14:textId="77777777" w:rsidR="00EB32E1" w:rsidRDefault="00EB32E1" w:rsidP="00EB32E1">
      <w:pPr>
        <w:spacing w:after="120"/>
      </w:pPr>
    </w:p>
    <w:p w14:paraId="02E4D514" w14:textId="11D29481" w:rsidR="00EB32E1" w:rsidRDefault="00EB32E1" w:rsidP="00D32A5A">
      <w:pPr>
        <w:pStyle w:val="Otsikko1"/>
      </w:pPr>
      <w:bookmarkStart w:id="6" w:name="_Toc242880609"/>
      <w:r w:rsidRPr="00D32A5A">
        <w:t>Tehtävä</w:t>
      </w:r>
      <w:r>
        <w:rPr>
          <w:lang w:val="en-US"/>
        </w:rPr>
        <w:t xml:space="preserve"> 4 </w:t>
      </w:r>
      <w:proofErr w:type="spellStart"/>
      <w:r>
        <w:rPr>
          <w:lang w:val="en-US"/>
        </w:rPr>
        <w:t>Vastuut</w:t>
      </w:r>
      <w:proofErr w:type="spellEnd"/>
      <w:r>
        <w:rPr>
          <w:lang w:val="en-US"/>
        </w:rPr>
        <w:t xml:space="preserve"> ja </w:t>
      </w:r>
      <w:proofErr w:type="spellStart"/>
      <w:r>
        <w:rPr>
          <w:lang w:val="en-US"/>
        </w:rPr>
        <w:t>jatkotoimenpiteet</w:t>
      </w:r>
      <w:bookmarkEnd w:id="6"/>
      <w:proofErr w:type="spellEnd"/>
    </w:p>
    <w:p w14:paraId="1FCF1A90" w14:textId="1CA3B687" w:rsidR="00EB32E1" w:rsidRPr="0041088D" w:rsidRDefault="00EB32E1" w:rsidP="00EB32E1">
      <w:pPr>
        <w:pStyle w:val="Leipteksti"/>
      </w:pPr>
      <w:r w:rsidRPr="00C07706">
        <w:t>Sopikaa vähintään kolme konkreettista jatkotoimenpidettä, niiden omistajat ja määräajat. Toimenpide voi olla myös selvitys</w:t>
      </w:r>
      <w:r>
        <w:t xml:space="preserve">, </w:t>
      </w:r>
      <w:r w:rsidRPr="00C07706">
        <w:t>esimerkiksi kysymys toimittajalle tai kartoituksen käynnistäminen.</w:t>
      </w:r>
    </w:p>
    <w:p w14:paraId="673AC5ED" w14:textId="77777777" w:rsidR="00EB32E1" w:rsidRPr="00EB32E1" w:rsidRDefault="00EB32E1" w:rsidP="00EB32E1">
      <w:pPr>
        <w:pStyle w:val="Leipteksti"/>
        <w:rPr>
          <w:b/>
          <w:bCs/>
          <w:color w:val="003479" w:themeColor="text2"/>
        </w:rPr>
      </w:pPr>
      <w:proofErr w:type="spellStart"/>
      <w:r w:rsidRPr="00EB32E1">
        <w:rPr>
          <w:b/>
          <w:bCs/>
          <w:color w:val="003479" w:themeColor="text2"/>
          <w:lang w:val="en-US"/>
        </w:rPr>
        <w:t>Pohtikaa</w:t>
      </w:r>
      <w:proofErr w:type="spellEnd"/>
      <w:r w:rsidRPr="00EB32E1">
        <w:rPr>
          <w:b/>
          <w:bCs/>
          <w:color w:val="003479" w:themeColor="text2"/>
          <w:lang w:val="en-US"/>
        </w:rPr>
        <w:t xml:space="preserve"> ja </w:t>
      </w:r>
      <w:proofErr w:type="spellStart"/>
      <w:r w:rsidRPr="00EB32E1">
        <w:rPr>
          <w:b/>
          <w:bCs/>
          <w:color w:val="003479" w:themeColor="text2"/>
          <w:lang w:val="en-US"/>
        </w:rPr>
        <w:t>keskustelkaa</w:t>
      </w:r>
      <w:proofErr w:type="spellEnd"/>
    </w:p>
    <w:p w14:paraId="54C80E1B" w14:textId="77777777" w:rsidR="00EB32E1" w:rsidRPr="0041088D" w:rsidRDefault="00EB32E1" w:rsidP="00EB32E1">
      <w:pPr>
        <w:pStyle w:val="Numeroituluettelo0"/>
      </w:pPr>
      <w:r w:rsidRPr="00C07706">
        <w:t>Kenen vastuulla organisaatiossanne on seurata kvanttiturvalliseen salaukseen liittyvää kehitystä ja kansallista ohjeistusta sekä viedä siirtymän suunnittelua eteenpäin?</w:t>
      </w:r>
    </w:p>
    <w:p w14:paraId="19D20910" w14:textId="77777777" w:rsidR="00EB32E1" w:rsidRPr="0041088D" w:rsidRDefault="00EB32E1" w:rsidP="00EB32E1">
      <w:pPr>
        <w:pStyle w:val="Numeroituluettelo0"/>
      </w:pPr>
      <w:r w:rsidRPr="00C07706">
        <w:t>Mikäli vastuuta ei ole määritelty, mihin olemassa olevaan kokonaisuuteen asia luontevimmin kytkeytyisi – riskienhallintaan, arkkitehtuurityöhön vai jatkuvuussuunnitteluun?</w:t>
      </w:r>
    </w:p>
    <w:p w14:paraId="29B269D4" w14:textId="77777777" w:rsidR="00EB32E1" w:rsidRPr="0041088D" w:rsidRDefault="00EB32E1" w:rsidP="00EB32E1">
      <w:pPr>
        <w:pStyle w:val="Numeroituluettelo0"/>
      </w:pPr>
      <w:r w:rsidRPr="00C07706">
        <w:t>Mitä ette vielä tiedä, keneltä asia selvitetään ja mihin mennessä?</w:t>
      </w:r>
    </w:p>
    <w:p w14:paraId="3C92BAA4" w14:textId="77777777" w:rsidR="00EB32E1" w:rsidRDefault="00EB32E1" w:rsidP="00EB32E1">
      <w:pPr>
        <w:pStyle w:val="Leipteksti"/>
      </w:pPr>
      <w:proofErr w:type="spellStart"/>
      <w:r w:rsidRPr="00EB32E1">
        <w:rPr>
          <w:b/>
          <w:bCs/>
          <w:color w:val="003479" w:themeColor="text2"/>
          <w:lang w:val="en-US"/>
        </w:rPr>
        <w:t>Koontitaulukko</w:t>
      </w:r>
      <w:proofErr w:type="spell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9"/>
        <w:gridCol w:w="2409"/>
        <w:gridCol w:w="2409"/>
        <w:gridCol w:w="2411"/>
      </w:tblGrid>
      <w:tr w:rsidR="00EB32E1" w14:paraId="29C7F543" w14:textId="77777777">
        <w:tc>
          <w:tcPr>
            <w:tcW w:w="2409" w:type="dxa"/>
            <w:tcBorders>
              <w:top w:val="single" w:sz="4" w:space="0" w:color="8EA9C1"/>
              <w:left w:val="single" w:sz="4" w:space="0" w:color="8EA9C1"/>
              <w:bottom w:val="single" w:sz="4" w:space="0" w:color="8EA9C1"/>
              <w:right w:val="single" w:sz="4" w:space="0" w:color="8EA9C1"/>
            </w:tcBorders>
            <w:shd w:val="clear" w:color="auto" w:fill="1F4E79"/>
            <w:tcMar>
              <w:top w:w="100" w:type="dxa"/>
              <w:left w:w="180" w:type="dxa"/>
              <w:bottom w:w="100" w:type="dxa"/>
              <w:right w:w="180" w:type="dxa"/>
            </w:tcMar>
          </w:tcPr>
          <w:p w14:paraId="640EEA23" w14:textId="77777777" w:rsidR="00EB32E1" w:rsidRDefault="00EB32E1">
            <w:proofErr w:type="spellStart"/>
            <w:r>
              <w:rPr>
                <w:b/>
                <w:bCs/>
                <w:color w:val="FFFFFF" w:themeColor="background1"/>
                <w:sz w:val="17"/>
                <w:szCs w:val="17"/>
                <w:lang w:val="en-US"/>
              </w:rPr>
              <w:t>Toimenpide</w:t>
            </w:r>
            <w:proofErr w:type="spellEnd"/>
          </w:p>
        </w:tc>
        <w:tc>
          <w:tcPr>
            <w:tcW w:w="2409" w:type="dxa"/>
            <w:tcBorders>
              <w:top w:val="single" w:sz="4" w:space="0" w:color="8EA9C1"/>
              <w:left w:val="single" w:sz="4" w:space="0" w:color="8EA9C1"/>
              <w:bottom w:val="single" w:sz="4" w:space="0" w:color="8EA9C1"/>
              <w:right w:val="single" w:sz="4" w:space="0" w:color="8EA9C1"/>
            </w:tcBorders>
            <w:shd w:val="clear" w:color="auto" w:fill="1F4E79"/>
            <w:tcMar>
              <w:top w:w="100" w:type="dxa"/>
              <w:left w:w="180" w:type="dxa"/>
              <w:bottom w:w="100" w:type="dxa"/>
              <w:right w:w="180" w:type="dxa"/>
            </w:tcMar>
          </w:tcPr>
          <w:p w14:paraId="2B392246" w14:textId="77777777" w:rsidR="00EB32E1" w:rsidRPr="0041088D" w:rsidRDefault="00EB32E1">
            <w:r w:rsidRPr="00C07706">
              <w:rPr>
                <w:b/>
                <w:bCs/>
                <w:color w:val="FFFFFF" w:themeColor="background1"/>
                <w:sz w:val="17"/>
                <w:szCs w:val="17"/>
              </w:rPr>
              <w:t>Kohde eli tieto tai palvelu</w:t>
            </w:r>
          </w:p>
        </w:tc>
        <w:tc>
          <w:tcPr>
            <w:tcW w:w="2409" w:type="dxa"/>
            <w:tcBorders>
              <w:top w:val="single" w:sz="4" w:space="0" w:color="8EA9C1"/>
              <w:left w:val="single" w:sz="4" w:space="0" w:color="8EA9C1"/>
              <w:bottom w:val="single" w:sz="4" w:space="0" w:color="8EA9C1"/>
              <w:right w:val="single" w:sz="4" w:space="0" w:color="8EA9C1"/>
            </w:tcBorders>
            <w:shd w:val="clear" w:color="auto" w:fill="1F4E79"/>
            <w:tcMar>
              <w:top w:w="100" w:type="dxa"/>
              <w:left w:w="180" w:type="dxa"/>
              <w:bottom w:w="100" w:type="dxa"/>
              <w:right w:w="180" w:type="dxa"/>
            </w:tcMar>
          </w:tcPr>
          <w:p w14:paraId="49E49DF0" w14:textId="77777777" w:rsidR="00EB32E1" w:rsidRDefault="00EB32E1">
            <w:proofErr w:type="spellStart"/>
            <w:r>
              <w:rPr>
                <w:b/>
                <w:bCs/>
                <w:color w:val="FFFFFF" w:themeColor="background1"/>
                <w:sz w:val="17"/>
                <w:szCs w:val="17"/>
                <w:lang w:val="en-US"/>
              </w:rPr>
              <w:t>Vastuuhenkilö</w:t>
            </w:r>
            <w:proofErr w:type="spellEnd"/>
          </w:p>
        </w:tc>
        <w:tc>
          <w:tcPr>
            <w:tcW w:w="2411" w:type="dxa"/>
            <w:tcBorders>
              <w:top w:val="single" w:sz="4" w:space="0" w:color="8EA9C1"/>
              <w:left w:val="single" w:sz="4" w:space="0" w:color="8EA9C1"/>
              <w:bottom w:val="single" w:sz="4" w:space="0" w:color="8EA9C1"/>
              <w:right w:val="single" w:sz="4" w:space="0" w:color="8EA9C1"/>
            </w:tcBorders>
            <w:shd w:val="clear" w:color="auto" w:fill="1F4E79"/>
            <w:tcMar>
              <w:top w:w="100" w:type="dxa"/>
              <w:left w:w="180" w:type="dxa"/>
              <w:bottom w:w="100" w:type="dxa"/>
              <w:right w:w="180" w:type="dxa"/>
            </w:tcMar>
          </w:tcPr>
          <w:p w14:paraId="628BD71A" w14:textId="77777777" w:rsidR="00EB32E1" w:rsidRDefault="00EB32E1">
            <w:proofErr w:type="spellStart"/>
            <w:r>
              <w:rPr>
                <w:b/>
                <w:bCs/>
                <w:color w:val="FFFFFF" w:themeColor="background1"/>
                <w:sz w:val="17"/>
                <w:szCs w:val="17"/>
                <w:lang w:val="en-US"/>
              </w:rPr>
              <w:t>Määräaika</w:t>
            </w:r>
            <w:proofErr w:type="spellEnd"/>
          </w:p>
        </w:tc>
      </w:tr>
      <w:tr w:rsidR="00EB32E1" w14:paraId="746126CB" w14:textId="77777777">
        <w:tc>
          <w:tcPr>
            <w:tcW w:w="2409"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7718C5A2" w14:textId="77777777" w:rsidR="00EB32E1" w:rsidRDefault="00EB32E1">
            <w:proofErr w:type="spellStart"/>
            <w:r>
              <w:rPr>
                <w:i/>
                <w:iCs/>
                <w:color w:val="595959" w:themeColor="text1" w:themeTint="A6"/>
                <w:sz w:val="19"/>
                <w:szCs w:val="19"/>
                <w:lang w:val="en-US"/>
              </w:rPr>
              <w:t>Pyydetään</w:t>
            </w:r>
            <w:proofErr w:type="spellEnd"/>
            <w:r>
              <w:rPr>
                <w:i/>
                <w:iCs/>
                <w:color w:val="595959" w:themeColor="text1" w:themeTint="A6"/>
                <w:sz w:val="19"/>
                <w:szCs w:val="19"/>
                <w:lang w:val="en-US"/>
              </w:rPr>
              <w:t xml:space="preserve"> </w:t>
            </w:r>
            <w:proofErr w:type="spellStart"/>
            <w:r>
              <w:rPr>
                <w:i/>
                <w:iCs/>
                <w:color w:val="595959" w:themeColor="text1" w:themeTint="A6"/>
                <w:sz w:val="19"/>
                <w:szCs w:val="19"/>
                <w:lang w:val="en-US"/>
              </w:rPr>
              <w:t>toimittajan</w:t>
            </w:r>
            <w:proofErr w:type="spellEnd"/>
            <w:r>
              <w:rPr>
                <w:i/>
                <w:iCs/>
                <w:color w:val="595959" w:themeColor="text1" w:themeTint="A6"/>
                <w:sz w:val="19"/>
                <w:szCs w:val="19"/>
                <w:lang w:val="en-US"/>
              </w:rPr>
              <w:t xml:space="preserve"> PQC-</w:t>
            </w:r>
            <w:proofErr w:type="spellStart"/>
            <w:r>
              <w:rPr>
                <w:i/>
                <w:iCs/>
                <w:color w:val="595959" w:themeColor="text1" w:themeTint="A6"/>
                <w:sz w:val="19"/>
                <w:szCs w:val="19"/>
                <w:lang w:val="en-US"/>
              </w:rPr>
              <w:t>siirtymäsuunnitelma</w:t>
            </w:r>
            <w:proofErr w:type="spellEnd"/>
          </w:p>
        </w:tc>
        <w:tc>
          <w:tcPr>
            <w:tcW w:w="2409"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0C62BDD5" w14:textId="77777777" w:rsidR="00EB32E1" w:rsidRDefault="00EB32E1">
            <w:proofErr w:type="spellStart"/>
            <w:r>
              <w:rPr>
                <w:i/>
                <w:iCs/>
                <w:color w:val="595959" w:themeColor="text1" w:themeTint="A6"/>
                <w:sz w:val="19"/>
                <w:szCs w:val="19"/>
                <w:lang w:val="en-US"/>
              </w:rPr>
              <w:t>Henkilöstöjärjestelmä</w:t>
            </w:r>
            <w:proofErr w:type="spellEnd"/>
          </w:p>
        </w:tc>
        <w:tc>
          <w:tcPr>
            <w:tcW w:w="2409"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43195019" w14:textId="77777777" w:rsidR="00EB32E1" w:rsidRDefault="00EB32E1">
            <w:r>
              <w:rPr>
                <w:i/>
                <w:iCs/>
                <w:color w:val="595959"/>
                <w:sz w:val="19"/>
                <w:szCs w:val="19"/>
              </w:rPr>
              <w:t>NN</w:t>
            </w:r>
          </w:p>
        </w:tc>
        <w:tc>
          <w:tcPr>
            <w:tcW w:w="2411"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3D22A001" w14:textId="77777777" w:rsidR="00EB32E1" w:rsidRDefault="00EB32E1">
            <w:r>
              <w:rPr>
                <w:i/>
                <w:iCs/>
                <w:color w:val="595959"/>
                <w:sz w:val="19"/>
                <w:szCs w:val="19"/>
              </w:rPr>
              <w:t>31.1.2027</w:t>
            </w:r>
          </w:p>
        </w:tc>
      </w:tr>
      <w:tr w:rsidR="00EB32E1" w14:paraId="70049551" w14:textId="77777777">
        <w:trPr>
          <w:cantSplit/>
          <w:trHeight w:val="400"/>
        </w:trPr>
        <w:tc>
          <w:tcPr>
            <w:tcW w:w="2409"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4E1A312E" w14:textId="77777777" w:rsidR="00EB32E1" w:rsidRDefault="00EB32E1"/>
        </w:tc>
        <w:tc>
          <w:tcPr>
            <w:tcW w:w="2409"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5DDDA03B" w14:textId="77777777" w:rsidR="00EB32E1" w:rsidRDefault="00EB32E1"/>
        </w:tc>
        <w:tc>
          <w:tcPr>
            <w:tcW w:w="2409"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1A58CE34" w14:textId="77777777" w:rsidR="00EB32E1" w:rsidRDefault="00EB32E1"/>
        </w:tc>
        <w:tc>
          <w:tcPr>
            <w:tcW w:w="2411"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5BEB6167" w14:textId="77777777" w:rsidR="00EB32E1" w:rsidRDefault="00EB32E1"/>
        </w:tc>
      </w:tr>
      <w:tr w:rsidR="00EB32E1" w14:paraId="30DDFA65" w14:textId="77777777">
        <w:trPr>
          <w:cantSplit/>
          <w:trHeight w:val="400"/>
        </w:trPr>
        <w:tc>
          <w:tcPr>
            <w:tcW w:w="2409"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7AE129A7" w14:textId="77777777" w:rsidR="00EB32E1" w:rsidRDefault="00EB32E1"/>
        </w:tc>
        <w:tc>
          <w:tcPr>
            <w:tcW w:w="2409"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2B07D4CB" w14:textId="77777777" w:rsidR="00EB32E1" w:rsidRDefault="00EB32E1"/>
        </w:tc>
        <w:tc>
          <w:tcPr>
            <w:tcW w:w="2409"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667B4397" w14:textId="77777777" w:rsidR="00EB32E1" w:rsidRDefault="00EB32E1"/>
        </w:tc>
        <w:tc>
          <w:tcPr>
            <w:tcW w:w="2411"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21DCDB83" w14:textId="77777777" w:rsidR="00EB32E1" w:rsidRDefault="00EB32E1"/>
        </w:tc>
      </w:tr>
      <w:tr w:rsidR="00EB32E1" w14:paraId="29DC76DD" w14:textId="77777777">
        <w:trPr>
          <w:cantSplit/>
          <w:trHeight w:val="400"/>
        </w:trPr>
        <w:tc>
          <w:tcPr>
            <w:tcW w:w="2409"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4EDBCB4F" w14:textId="77777777" w:rsidR="00EB32E1" w:rsidRDefault="00EB32E1"/>
        </w:tc>
        <w:tc>
          <w:tcPr>
            <w:tcW w:w="2409"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61136EA3" w14:textId="77777777" w:rsidR="00EB32E1" w:rsidRDefault="00EB32E1"/>
        </w:tc>
        <w:tc>
          <w:tcPr>
            <w:tcW w:w="2409"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4188545B" w14:textId="77777777" w:rsidR="00EB32E1" w:rsidRDefault="00EB32E1"/>
        </w:tc>
        <w:tc>
          <w:tcPr>
            <w:tcW w:w="2411" w:type="dxa"/>
            <w:tcBorders>
              <w:top w:val="single" w:sz="4" w:space="0" w:color="8EA9C1"/>
              <w:left w:val="single" w:sz="4" w:space="0" w:color="8EA9C1"/>
              <w:bottom w:val="single" w:sz="4" w:space="0" w:color="8EA9C1"/>
              <w:right w:val="single" w:sz="4" w:space="0" w:color="8EA9C1"/>
            </w:tcBorders>
            <w:shd w:val="clear" w:color="auto" w:fill="EAF2F8"/>
            <w:tcMar>
              <w:top w:w="90" w:type="dxa"/>
              <w:left w:w="180" w:type="dxa"/>
              <w:bottom w:w="90" w:type="dxa"/>
              <w:right w:w="180" w:type="dxa"/>
            </w:tcMar>
          </w:tcPr>
          <w:p w14:paraId="26190B8A" w14:textId="77777777" w:rsidR="00EB32E1" w:rsidRDefault="00EB32E1"/>
        </w:tc>
      </w:tr>
      <w:tr w:rsidR="00EB32E1" w14:paraId="3A027483" w14:textId="77777777">
        <w:trPr>
          <w:cantSplit/>
          <w:trHeight w:val="400"/>
        </w:trPr>
        <w:tc>
          <w:tcPr>
            <w:tcW w:w="2409"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09C8CBF0" w14:textId="77777777" w:rsidR="00EB32E1" w:rsidRDefault="00EB32E1"/>
        </w:tc>
        <w:tc>
          <w:tcPr>
            <w:tcW w:w="2409"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77446CE2" w14:textId="77777777" w:rsidR="00EB32E1" w:rsidRDefault="00EB32E1"/>
        </w:tc>
        <w:tc>
          <w:tcPr>
            <w:tcW w:w="2409"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17120ADF" w14:textId="77777777" w:rsidR="00EB32E1" w:rsidRDefault="00EB32E1"/>
        </w:tc>
        <w:tc>
          <w:tcPr>
            <w:tcW w:w="2411" w:type="dxa"/>
            <w:tcBorders>
              <w:top w:val="single" w:sz="4" w:space="0" w:color="8EA9C1"/>
              <w:left w:val="single" w:sz="4" w:space="0" w:color="8EA9C1"/>
              <w:bottom w:val="single" w:sz="4" w:space="0" w:color="8EA9C1"/>
              <w:right w:val="single" w:sz="4" w:space="0" w:color="8EA9C1"/>
            </w:tcBorders>
            <w:tcMar>
              <w:top w:w="90" w:type="dxa"/>
              <w:left w:w="180" w:type="dxa"/>
              <w:bottom w:w="90" w:type="dxa"/>
              <w:right w:w="180" w:type="dxa"/>
            </w:tcMar>
          </w:tcPr>
          <w:p w14:paraId="2A37CEBA" w14:textId="77777777" w:rsidR="00EB32E1" w:rsidRDefault="00EB32E1"/>
        </w:tc>
      </w:tr>
    </w:tbl>
    <w:p w14:paraId="0B3C8F3F" w14:textId="77777777" w:rsidR="00EB32E1" w:rsidRDefault="00EB32E1" w:rsidP="00EB32E1">
      <w:pPr>
        <w:spacing w:after="160"/>
      </w:pPr>
    </w:p>
    <w:p w14:paraId="2D502C92" w14:textId="77777777" w:rsidR="00EB32E1" w:rsidRPr="00EB32E1" w:rsidRDefault="00EB32E1" w:rsidP="00EB32E1">
      <w:pPr>
        <w:keepNext/>
        <w:spacing w:after="80"/>
        <w:rPr>
          <w:color w:val="003479" w:themeColor="text2"/>
        </w:rPr>
      </w:pPr>
      <w:proofErr w:type="spellStart"/>
      <w:r w:rsidRPr="00EB32E1">
        <w:rPr>
          <w:b/>
          <w:bCs/>
          <w:color w:val="003479" w:themeColor="text2"/>
          <w:lang w:val="en-US"/>
        </w:rPr>
        <w:lastRenderedPageBreak/>
        <w:t>Keskeiset</w:t>
      </w:r>
      <w:proofErr w:type="spellEnd"/>
      <w:r w:rsidRPr="00EB32E1">
        <w:rPr>
          <w:b/>
          <w:bCs/>
          <w:color w:val="003479" w:themeColor="text2"/>
          <w:lang w:val="en-US"/>
        </w:rPr>
        <w:t xml:space="preserve"> </w:t>
      </w:r>
      <w:proofErr w:type="spellStart"/>
      <w:r w:rsidRPr="00EB32E1">
        <w:rPr>
          <w:b/>
          <w:bCs/>
          <w:color w:val="003479" w:themeColor="text2"/>
          <w:lang w:val="en-US"/>
        </w:rPr>
        <w:t>havainnot</w:t>
      </w:r>
      <w:proofErr w:type="spellEnd"/>
      <w:r w:rsidRPr="00EB32E1">
        <w:rPr>
          <w:b/>
          <w:bCs/>
          <w:color w:val="003479" w:themeColor="text2"/>
          <w:lang w:val="en-US"/>
        </w:rPr>
        <w:t xml:space="preserve"> </w:t>
      </w:r>
      <w:proofErr w:type="spellStart"/>
      <w:r w:rsidRPr="00EB32E1">
        <w:rPr>
          <w:b/>
          <w:bCs/>
          <w:color w:val="003479" w:themeColor="text2"/>
          <w:lang w:val="en-US"/>
        </w:rPr>
        <w:t>tehtävästä</w:t>
      </w:r>
      <w:proofErr w:type="spellEnd"/>
      <w:r w:rsidRPr="00EB32E1">
        <w:rPr>
          <w:b/>
          <w:bCs/>
          <w:color w:val="003479" w:themeColor="text2"/>
          <w:lang w:val="en-US"/>
        </w:rPr>
        <w:t xml:space="preserve"> 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B32E1" w14:paraId="32309CF4" w14:textId="77777777">
        <w:trPr>
          <w:cantSplit/>
          <w:trHeight w:val="1300"/>
        </w:trPr>
        <w:tc>
          <w:tcPr>
            <w:tcW w:w="9638" w:type="dxa"/>
            <w:tcBorders>
              <w:top w:val="single" w:sz="4" w:space="0" w:color="000000"/>
              <w:left w:val="single" w:sz="4" w:space="0" w:color="000000"/>
              <w:bottom w:val="single" w:sz="4" w:space="0" w:color="000000"/>
              <w:right w:val="single" w:sz="4" w:space="0" w:color="000000"/>
            </w:tcBorders>
            <w:tcMar>
              <w:top w:w="140" w:type="dxa"/>
              <w:left w:w="180" w:type="dxa"/>
              <w:bottom w:w="140" w:type="dxa"/>
              <w:right w:w="180" w:type="dxa"/>
            </w:tcMar>
          </w:tcPr>
          <w:p w14:paraId="77CA97DB" w14:textId="77777777" w:rsidR="00EB32E1" w:rsidRDefault="00EB32E1"/>
        </w:tc>
      </w:tr>
    </w:tbl>
    <w:p w14:paraId="0E0201CE" w14:textId="77777777" w:rsidR="00EB32E1" w:rsidRDefault="00EB32E1" w:rsidP="00EB32E1">
      <w:pPr>
        <w:spacing w:after="120"/>
      </w:pPr>
    </w:p>
    <w:p w14:paraId="7E0BE20C" w14:textId="5A54839E" w:rsidR="00EB32E1" w:rsidRDefault="00EB32E1" w:rsidP="00D32A5A">
      <w:pPr>
        <w:pStyle w:val="Otsikko1"/>
      </w:pPr>
      <w:bookmarkStart w:id="7" w:name="_Toc242880610"/>
      <w:proofErr w:type="spellStart"/>
      <w:r>
        <w:rPr>
          <w:lang w:val="en-US"/>
        </w:rPr>
        <w:t>Lisätehtävä</w:t>
      </w:r>
      <w:proofErr w:type="spellEnd"/>
      <w:r>
        <w:rPr>
          <w:lang w:val="en-US"/>
        </w:rPr>
        <w:t xml:space="preserve"> </w:t>
      </w:r>
      <w:proofErr w:type="spellStart"/>
      <w:r>
        <w:rPr>
          <w:lang w:val="en-US"/>
        </w:rPr>
        <w:t>Tiivistelmä</w:t>
      </w:r>
      <w:proofErr w:type="spellEnd"/>
      <w:r>
        <w:rPr>
          <w:lang w:val="en-US"/>
        </w:rPr>
        <w:t xml:space="preserve"> </w:t>
      </w:r>
      <w:proofErr w:type="spellStart"/>
      <w:r>
        <w:rPr>
          <w:lang w:val="en-US"/>
        </w:rPr>
        <w:t>johdolle</w:t>
      </w:r>
      <w:bookmarkEnd w:id="7"/>
      <w:proofErr w:type="spellEnd"/>
    </w:p>
    <w:p w14:paraId="4A760E8E" w14:textId="3BAD7582" w:rsidR="00EB32E1" w:rsidRDefault="00EB32E1" w:rsidP="00DC2A91">
      <w:pPr>
        <w:pStyle w:val="Leipteksti"/>
      </w:pPr>
      <w:r w:rsidRPr="00C07706">
        <w:t>Laatikaa organisaationne johdolle lyhyt tiivistelmä siitä, mitä kvanttiuhka tarkoittaa organisaationne kannalta ja mitkä olisivat kolme ensimmäistä askelta siihen varautumisessa.</w:t>
      </w:r>
    </w:p>
    <w:p w14:paraId="22FA8B28" w14:textId="0FC2433A" w:rsidR="00155628" w:rsidRPr="00155628" w:rsidRDefault="00155628" w:rsidP="00155628">
      <w:pPr>
        <w:pStyle w:val="Otsikko1"/>
      </w:pPr>
      <w:bookmarkStart w:id="8" w:name="_Toc242880611"/>
      <w:r w:rsidRPr="00155628">
        <w:t xml:space="preserve">Hyödyllistä </w:t>
      </w:r>
      <w:r w:rsidR="00970605">
        <w:t>materiaalia</w:t>
      </w:r>
      <w:bookmarkEnd w:id="8"/>
    </w:p>
    <w:p w14:paraId="41061933" w14:textId="77777777" w:rsidR="00155628" w:rsidRPr="007978ED" w:rsidRDefault="00155628" w:rsidP="00155628">
      <w:pPr>
        <w:pStyle w:val="NormaaliWWW"/>
        <w:numPr>
          <w:ilvl w:val="0"/>
          <w:numId w:val="41"/>
        </w:numPr>
        <w:spacing w:before="100" w:beforeAutospacing="1" w:after="100" w:afterAutospacing="1"/>
        <w:rPr>
          <w:rFonts w:asciiTheme="minorHAnsi" w:eastAsia="Times New Roman" w:hAnsiTheme="minorHAnsi" w:cstheme="minorHAnsi"/>
          <w:sz w:val="22"/>
          <w:szCs w:val="22"/>
          <w:lang w:eastAsia="fi-FI"/>
        </w:rPr>
      </w:pPr>
      <w:r w:rsidRPr="007978ED">
        <w:rPr>
          <w:rFonts w:asciiTheme="minorHAnsi" w:eastAsia="Times New Roman" w:hAnsiTheme="minorHAnsi" w:cstheme="minorHAnsi"/>
          <w:b/>
          <w:bCs/>
          <w:sz w:val="22"/>
          <w:szCs w:val="22"/>
          <w:lang w:eastAsia="fi-FI"/>
        </w:rPr>
        <w:t>Kyberturvallisuuskeskus: Kvanttiturvallinen salaus ja PQC-siirtymä</w:t>
      </w:r>
    </w:p>
    <w:p w14:paraId="220187AE" w14:textId="77777777" w:rsidR="00155628" w:rsidRPr="007978ED" w:rsidRDefault="00155628" w:rsidP="00155628">
      <w:pPr>
        <w:spacing w:before="100" w:beforeAutospacing="1" w:after="100" w:afterAutospacing="1"/>
        <w:ind w:left="720"/>
        <w:rPr>
          <w:rFonts w:eastAsia="Times New Roman"/>
          <w:lang w:eastAsia="fi-FI"/>
        </w:rPr>
      </w:pPr>
      <w:hyperlink r:id="rId16" w:history="1">
        <w:r w:rsidRPr="007978ED">
          <w:rPr>
            <w:rFonts w:eastAsia="Times New Roman"/>
            <w:color w:val="0000FF"/>
            <w:u w:val="single"/>
            <w:lang w:eastAsia="fi-FI"/>
          </w:rPr>
          <w:t>https://www.kyberturvallisuuskeskus.fi/fi/ohjeet-ja-oppaat/ohjeet-ja-oppaat-organisaatioille-ja-yrityksille/kvanttiturvallinen-salaus-ja-pqc-siirtyma</w:t>
        </w:r>
      </w:hyperlink>
    </w:p>
    <w:p w14:paraId="2FBEE2FF" w14:textId="77777777" w:rsidR="00155628" w:rsidRPr="007978ED" w:rsidRDefault="00155628" w:rsidP="00155628">
      <w:pPr>
        <w:spacing w:before="100" w:beforeAutospacing="1" w:after="100" w:afterAutospacing="1"/>
        <w:ind w:left="720"/>
        <w:rPr>
          <w:rFonts w:eastAsia="Times New Roman"/>
          <w:lang w:eastAsia="fi-FI"/>
        </w:rPr>
      </w:pPr>
      <w:r w:rsidRPr="007978ED">
        <w:rPr>
          <w:rFonts w:eastAsia="Times New Roman"/>
          <w:lang w:eastAsia="fi-FI"/>
        </w:rPr>
        <w:t>Suomenkielinen ohjekokonaisuus kvanttiuhasta, kvanttiturvallisista menetelmistä, siirtymän suunnittelusta ja riskien arvioinnista. Hyvä lähtöpiste organisaation valmistautumiselle.</w:t>
      </w:r>
    </w:p>
    <w:p w14:paraId="491720BC" w14:textId="77777777" w:rsidR="00155628" w:rsidRPr="007978ED" w:rsidRDefault="00155628" w:rsidP="00155628">
      <w:pPr>
        <w:numPr>
          <w:ilvl w:val="0"/>
          <w:numId w:val="41"/>
        </w:numPr>
        <w:spacing w:before="100" w:beforeAutospacing="1" w:after="100" w:afterAutospacing="1"/>
        <w:rPr>
          <w:rFonts w:eastAsia="Times New Roman"/>
          <w:lang w:eastAsia="fi-FI"/>
        </w:rPr>
      </w:pPr>
      <w:r w:rsidRPr="007978ED">
        <w:rPr>
          <w:rFonts w:eastAsia="Times New Roman"/>
          <w:b/>
          <w:bCs/>
          <w:lang w:eastAsia="fi-FI"/>
        </w:rPr>
        <w:t>Kyberturvallisuuskeskus: Siirtymä kvanttiturvallisiin salausmenetelmiin</w:t>
      </w:r>
    </w:p>
    <w:p w14:paraId="174FACCF" w14:textId="77777777" w:rsidR="00155628" w:rsidRPr="007978ED" w:rsidRDefault="00155628" w:rsidP="00155628">
      <w:pPr>
        <w:spacing w:before="100" w:beforeAutospacing="1" w:after="100" w:afterAutospacing="1"/>
        <w:ind w:left="720"/>
        <w:rPr>
          <w:rFonts w:eastAsia="Times New Roman"/>
          <w:lang w:eastAsia="fi-FI"/>
        </w:rPr>
      </w:pPr>
      <w:hyperlink r:id="rId17" w:history="1">
        <w:r w:rsidRPr="007978ED">
          <w:rPr>
            <w:rFonts w:eastAsia="Times New Roman"/>
            <w:color w:val="0000FF"/>
            <w:u w:val="single"/>
            <w:lang w:eastAsia="fi-FI"/>
          </w:rPr>
          <w:t>https://www.kyberturvallisuuskeskus.fi/fi/ohjeet-ja-oppaat/ohjeet-ja-oppaat-organisaatioille-ja-yrityksille/kvanttiturvallinen-salaus-ja-pqc-siirtyma/siirtyma-kvanttiturvallisiin-salausmenetelmiin</w:t>
        </w:r>
      </w:hyperlink>
    </w:p>
    <w:p w14:paraId="66A532E0" w14:textId="77777777" w:rsidR="00155628" w:rsidRPr="007978ED" w:rsidRDefault="00155628" w:rsidP="00155628">
      <w:pPr>
        <w:spacing w:before="100" w:beforeAutospacing="1" w:after="100" w:afterAutospacing="1"/>
        <w:ind w:left="720"/>
        <w:rPr>
          <w:rFonts w:eastAsia="Times New Roman"/>
          <w:lang w:eastAsia="fi-FI"/>
        </w:rPr>
      </w:pPr>
      <w:r w:rsidRPr="007978ED">
        <w:rPr>
          <w:rFonts w:eastAsia="Times New Roman"/>
          <w:lang w:eastAsia="fi-FI"/>
        </w:rPr>
        <w:t xml:space="preserve">Ohje organisaation siirtymäsuunnitelman laatimiseen. Käsittelee vaiheistusta, </w:t>
      </w:r>
      <w:proofErr w:type="spellStart"/>
      <w:r w:rsidRPr="007978ED">
        <w:rPr>
          <w:rFonts w:eastAsia="Times New Roman"/>
          <w:lang w:eastAsia="fi-FI"/>
        </w:rPr>
        <w:t>kryptoketteryyttä</w:t>
      </w:r>
      <w:proofErr w:type="spellEnd"/>
      <w:r w:rsidRPr="007978ED">
        <w:rPr>
          <w:rFonts w:eastAsia="Times New Roman"/>
          <w:lang w:eastAsia="fi-FI"/>
        </w:rPr>
        <w:t>, riskiperusteista etenemistä ja toimittajaketjujen huomioimista.</w:t>
      </w:r>
    </w:p>
    <w:p w14:paraId="6A9DA59F" w14:textId="77777777" w:rsidR="00155628" w:rsidRPr="007978ED" w:rsidRDefault="00155628" w:rsidP="00155628">
      <w:pPr>
        <w:numPr>
          <w:ilvl w:val="0"/>
          <w:numId w:val="41"/>
        </w:numPr>
        <w:spacing w:before="100" w:beforeAutospacing="1" w:after="100" w:afterAutospacing="1"/>
        <w:rPr>
          <w:rFonts w:eastAsia="Times New Roman"/>
          <w:lang w:eastAsia="fi-FI"/>
        </w:rPr>
      </w:pPr>
      <w:r w:rsidRPr="007978ED">
        <w:rPr>
          <w:rFonts w:eastAsia="Times New Roman"/>
          <w:b/>
          <w:bCs/>
          <w:lang w:eastAsia="fi-FI"/>
        </w:rPr>
        <w:t>Kyberturvallisuuskeskus: Kvanttiturvalliset algoritmit ja niihin siirtyminen</w:t>
      </w:r>
    </w:p>
    <w:p w14:paraId="3CE7B455" w14:textId="77777777" w:rsidR="00155628" w:rsidRPr="007978ED" w:rsidRDefault="00155628" w:rsidP="00155628">
      <w:pPr>
        <w:spacing w:before="100" w:beforeAutospacing="1" w:after="100" w:afterAutospacing="1"/>
        <w:ind w:left="720"/>
        <w:rPr>
          <w:rFonts w:eastAsia="Times New Roman"/>
          <w:lang w:eastAsia="fi-FI"/>
        </w:rPr>
      </w:pPr>
      <w:hyperlink r:id="rId18" w:history="1">
        <w:r w:rsidRPr="007978ED">
          <w:rPr>
            <w:rFonts w:eastAsia="Times New Roman"/>
            <w:color w:val="0000FF"/>
            <w:u w:val="single"/>
            <w:lang w:eastAsia="fi-FI"/>
          </w:rPr>
          <w:t>https://www.kyberturvallisuuskeskus.fi/fi/kvanttiturvalliset-algoritmit-ja-niihin-siirtyminen</w:t>
        </w:r>
      </w:hyperlink>
    </w:p>
    <w:p w14:paraId="1FFDE61D" w14:textId="77777777" w:rsidR="00155628" w:rsidRPr="007978ED" w:rsidRDefault="00155628" w:rsidP="00155628">
      <w:pPr>
        <w:spacing w:before="100" w:beforeAutospacing="1" w:after="100" w:afterAutospacing="1"/>
        <w:ind w:left="720"/>
        <w:rPr>
          <w:rFonts w:eastAsia="Times New Roman"/>
          <w:lang w:eastAsia="fi-FI"/>
        </w:rPr>
      </w:pPr>
      <w:r w:rsidRPr="007978ED">
        <w:rPr>
          <w:rFonts w:eastAsia="Times New Roman"/>
          <w:lang w:eastAsia="fi-FI"/>
        </w:rPr>
        <w:t xml:space="preserve">Kuvaa </w:t>
      </w:r>
      <w:proofErr w:type="spellStart"/>
      <w:r w:rsidRPr="007978ED">
        <w:rPr>
          <w:rFonts w:eastAsia="Times New Roman"/>
          <w:lang w:eastAsia="fi-FI"/>
        </w:rPr>
        <w:t>kryptoinventaarion</w:t>
      </w:r>
      <w:proofErr w:type="spellEnd"/>
      <w:r w:rsidRPr="007978ED">
        <w:rPr>
          <w:rFonts w:eastAsia="Times New Roman"/>
          <w:lang w:eastAsia="fi-FI"/>
        </w:rPr>
        <w:t xml:space="preserve"> laatimista, tiedon suojausaikojen arviointia, riskiarviota ja valmistajien siirtymäsuunnitelmien selvittämistä. Vuoden 2024 ohjeen standardointitiedot ovat osin vanhentuneet, mutta inventointiohjeet ovat edelleen hyödyllisiä.</w:t>
      </w:r>
    </w:p>
    <w:p w14:paraId="6A71BA14" w14:textId="77777777" w:rsidR="00155628" w:rsidRPr="007978ED" w:rsidRDefault="00155628" w:rsidP="00155628">
      <w:pPr>
        <w:numPr>
          <w:ilvl w:val="0"/>
          <w:numId w:val="41"/>
        </w:numPr>
        <w:spacing w:before="100" w:beforeAutospacing="1" w:after="100" w:afterAutospacing="1"/>
        <w:rPr>
          <w:rFonts w:eastAsia="Times New Roman"/>
          <w:lang w:eastAsia="fi-FI"/>
        </w:rPr>
      </w:pPr>
      <w:r w:rsidRPr="007978ED">
        <w:rPr>
          <w:rFonts w:eastAsia="Times New Roman"/>
          <w:b/>
          <w:bCs/>
          <w:lang w:eastAsia="fi-FI"/>
        </w:rPr>
        <w:t xml:space="preserve">Traficom: Kansallisen </w:t>
      </w:r>
      <w:proofErr w:type="spellStart"/>
      <w:r w:rsidRPr="007978ED">
        <w:rPr>
          <w:rFonts w:eastAsia="Times New Roman"/>
          <w:b/>
          <w:bCs/>
          <w:lang w:eastAsia="fi-FI"/>
        </w:rPr>
        <w:t>kryptotyöryhmän</w:t>
      </w:r>
      <w:proofErr w:type="spellEnd"/>
      <w:r w:rsidRPr="007978ED">
        <w:rPr>
          <w:rFonts w:eastAsia="Times New Roman"/>
          <w:b/>
          <w:bCs/>
          <w:lang w:eastAsia="fi-FI"/>
        </w:rPr>
        <w:t xml:space="preserve"> PQC-linjaukset 1.1.2026 alkaen</w:t>
      </w:r>
    </w:p>
    <w:p w14:paraId="27FC7F69" w14:textId="77777777" w:rsidR="00155628" w:rsidRPr="007978ED" w:rsidRDefault="00155628" w:rsidP="00155628">
      <w:pPr>
        <w:spacing w:before="100" w:beforeAutospacing="1" w:after="100" w:afterAutospacing="1"/>
        <w:ind w:left="720"/>
        <w:rPr>
          <w:rFonts w:eastAsia="Times New Roman"/>
          <w:lang w:eastAsia="fi-FI"/>
        </w:rPr>
      </w:pPr>
      <w:hyperlink r:id="rId19" w:history="1">
        <w:r w:rsidRPr="007978ED">
          <w:rPr>
            <w:rFonts w:eastAsia="Times New Roman"/>
            <w:color w:val="0000FF"/>
            <w:u w:val="single"/>
            <w:lang w:eastAsia="fi-FI"/>
          </w:rPr>
          <w:t>https://www.kyberturvallisuuskeskus.fi/fi/uutiset/suomen-kansallisen-kryptotyoryhman-linjaukset-kansallisiin-pqc-salaustuotearviointeihin-112026-alkaen</w:t>
        </w:r>
      </w:hyperlink>
    </w:p>
    <w:p w14:paraId="1CB0B970" w14:textId="77777777" w:rsidR="00155628" w:rsidRPr="007978ED" w:rsidRDefault="00155628" w:rsidP="00155628">
      <w:pPr>
        <w:spacing w:before="100" w:beforeAutospacing="1" w:after="100" w:afterAutospacing="1"/>
        <w:ind w:left="720"/>
        <w:rPr>
          <w:rFonts w:eastAsia="Times New Roman"/>
          <w:lang w:eastAsia="fi-FI"/>
        </w:rPr>
      </w:pPr>
      <w:r w:rsidRPr="007978ED">
        <w:rPr>
          <w:rFonts w:eastAsia="Times New Roman"/>
          <w:lang w:eastAsia="fi-FI"/>
        </w:rPr>
        <w:lastRenderedPageBreak/>
        <w:t>Kansallisia salaustuotearviointeja koskevat kvanttiturvallisuuslinjaukset. Hyödyllinen arviointeihin liittyvissä hankinnoissa ja toimittajavaatimuksissa. Kyse ei ole kaikkien organisaatioiden yleisestä siirtymävelvoitteesta.</w:t>
      </w:r>
    </w:p>
    <w:p w14:paraId="42C6AC71" w14:textId="77777777" w:rsidR="00155628" w:rsidRPr="007978ED" w:rsidRDefault="00155628" w:rsidP="00155628">
      <w:pPr>
        <w:numPr>
          <w:ilvl w:val="0"/>
          <w:numId w:val="41"/>
        </w:numPr>
        <w:spacing w:before="100" w:beforeAutospacing="1" w:after="100" w:afterAutospacing="1"/>
        <w:rPr>
          <w:rFonts w:eastAsia="Times New Roman"/>
          <w:lang w:eastAsia="fi-FI"/>
        </w:rPr>
      </w:pPr>
      <w:r w:rsidRPr="007978ED">
        <w:rPr>
          <w:rFonts w:eastAsia="Times New Roman"/>
          <w:b/>
          <w:bCs/>
          <w:lang w:eastAsia="fi-FI"/>
        </w:rPr>
        <w:t>Kyberturvallisuuskeskus: Kvanttikryptografiaan liittyvät termit</w:t>
      </w:r>
    </w:p>
    <w:p w14:paraId="5AD25213" w14:textId="77777777" w:rsidR="00155628" w:rsidRPr="007978ED" w:rsidRDefault="00155628" w:rsidP="00155628">
      <w:pPr>
        <w:spacing w:before="100" w:beforeAutospacing="1" w:after="100" w:afterAutospacing="1"/>
        <w:ind w:left="720"/>
        <w:rPr>
          <w:rFonts w:eastAsia="Times New Roman"/>
          <w:lang w:eastAsia="fi-FI"/>
        </w:rPr>
      </w:pPr>
      <w:hyperlink r:id="rId20" w:history="1">
        <w:r w:rsidRPr="007978ED">
          <w:rPr>
            <w:rFonts w:eastAsia="Times New Roman"/>
            <w:color w:val="0000FF"/>
            <w:u w:val="single"/>
            <w:lang w:eastAsia="fi-FI"/>
          </w:rPr>
          <w:t>https://www.kyberturvallisuuskeskus.fi/fi/ohjeet-ja-oppaat/ohjeet-ja-oppaat-organisaatioille-ja-yrityksille/kvanttiturvallinen-salaus-ja-pqc-siirtyma/kvanttikryptografiaan-liittyvat-termit</w:t>
        </w:r>
      </w:hyperlink>
    </w:p>
    <w:p w14:paraId="51A399BD" w14:textId="77777777" w:rsidR="00155628" w:rsidRPr="007978ED" w:rsidRDefault="00155628" w:rsidP="00155628">
      <w:pPr>
        <w:spacing w:before="100" w:beforeAutospacing="1" w:after="100" w:afterAutospacing="1"/>
        <w:ind w:left="720"/>
        <w:rPr>
          <w:rFonts w:eastAsia="Times New Roman"/>
          <w:lang w:eastAsia="fi-FI"/>
        </w:rPr>
      </w:pPr>
      <w:r w:rsidRPr="007978ED">
        <w:rPr>
          <w:rFonts w:eastAsia="Times New Roman"/>
          <w:lang w:eastAsia="fi-FI"/>
        </w:rPr>
        <w:t>Suomenkielinen sanasto kvanttiturvallisuudesta ja kvanttilaskennasta. Soveltuu koulutuksiin, hankinta-asiakirjoihin ja yhteisen käsitteistön rakentamiseen.</w:t>
      </w:r>
    </w:p>
    <w:p w14:paraId="0C4DC4A6" w14:textId="77777777" w:rsidR="00155628" w:rsidRPr="007978ED" w:rsidRDefault="00155628" w:rsidP="00155628">
      <w:pPr>
        <w:numPr>
          <w:ilvl w:val="0"/>
          <w:numId w:val="41"/>
        </w:numPr>
        <w:spacing w:before="100" w:beforeAutospacing="1" w:after="100" w:afterAutospacing="1"/>
        <w:rPr>
          <w:rFonts w:eastAsia="Times New Roman"/>
          <w:lang w:val="en-GB" w:eastAsia="fi-FI"/>
        </w:rPr>
      </w:pPr>
      <w:r w:rsidRPr="007978ED">
        <w:rPr>
          <w:rFonts w:eastAsia="Times New Roman"/>
          <w:b/>
          <w:bCs/>
          <w:lang w:val="en-GB" w:eastAsia="fi-FI"/>
        </w:rPr>
        <w:t>NIST/</w:t>
      </w:r>
      <w:proofErr w:type="spellStart"/>
      <w:r w:rsidRPr="007978ED">
        <w:rPr>
          <w:rFonts w:eastAsia="Times New Roman"/>
          <w:b/>
          <w:bCs/>
          <w:lang w:val="en-GB" w:eastAsia="fi-FI"/>
        </w:rPr>
        <w:t>NCCoE</w:t>
      </w:r>
      <w:proofErr w:type="spellEnd"/>
      <w:r w:rsidRPr="007978ED">
        <w:rPr>
          <w:rFonts w:eastAsia="Times New Roman"/>
          <w:b/>
          <w:bCs/>
          <w:lang w:val="en-GB" w:eastAsia="fi-FI"/>
        </w:rPr>
        <w:t>: Migration to Post-Quantum Cryptography</w:t>
      </w:r>
    </w:p>
    <w:p w14:paraId="1E7DD7BE" w14:textId="77777777" w:rsidR="00155628" w:rsidRPr="007978ED" w:rsidRDefault="00155628" w:rsidP="00155628">
      <w:pPr>
        <w:spacing w:before="100" w:beforeAutospacing="1" w:after="100" w:afterAutospacing="1"/>
        <w:ind w:left="720"/>
        <w:rPr>
          <w:rFonts w:eastAsia="Times New Roman"/>
          <w:lang w:val="en-GB" w:eastAsia="fi-FI"/>
        </w:rPr>
      </w:pPr>
      <w:hyperlink r:id="rId21" w:history="1">
        <w:r w:rsidRPr="007978ED">
          <w:rPr>
            <w:rFonts w:eastAsia="Times New Roman"/>
            <w:color w:val="0000FF"/>
            <w:u w:val="single"/>
            <w:lang w:val="en-GB" w:eastAsia="fi-FI"/>
          </w:rPr>
          <w:t>https://www.nccoe.nist.gov/applied-cryptography/migration-to-pqc</w:t>
        </w:r>
      </w:hyperlink>
    </w:p>
    <w:p w14:paraId="5CCA59C8" w14:textId="77777777" w:rsidR="00155628" w:rsidRPr="007978ED" w:rsidRDefault="00155628" w:rsidP="00155628">
      <w:pPr>
        <w:spacing w:before="100" w:beforeAutospacing="1" w:after="100" w:afterAutospacing="1"/>
        <w:ind w:left="720"/>
        <w:rPr>
          <w:rFonts w:eastAsia="Times New Roman"/>
          <w:lang w:eastAsia="fi-FI"/>
        </w:rPr>
      </w:pPr>
      <w:r w:rsidRPr="007978ED">
        <w:rPr>
          <w:rFonts w:eastAsia="Times New Roman"/>
          <w:lang w:eastAsia="fi-FI"/>
        </w:rPr>
        <w:t xml:space="preserve">Keskeinen teknisen </w:t>
      </w:r>
      <w:proofErr w:type="spellStart"/>
      <w:r w:rsidRPr="007978ED">
        <w:rPr>
          <w:rFonts w:eastAsia="Times New Roman"/>
          <w:lang w:eastAsia="fi-FI"/>
        </w:rPr>
        <w:t>kryptoinventoinnin</w:t>
      </w:r>
      <w:proofErr w:type="spellEnd"/>
      <w:r w:rsidRPr="007978ED">
        <w:rPr>
          <w:rFonts w:eastAsia="Times New Roman"/>
          <w:lang w:eastAsia="fi-FI"/>
        </w:rPr>
        <w:t xml:space="preserve"> lähde. Käsittelee kryptografian löytämistä järjestelmistä, inventointityökaluja, muutosten priorisointia ja PQC-ratkaisujen </w:t>
      </w:r>
      <w:proofErr w:type="spellStart"/>
      <w:r w:rsidRPr="007978ED">
        <w:rPr>
          <w:rFonts w:eastAsia="Times New Roman"/>
          <w:lang w:eastAsia="fi-FI"/>
        </w:rPr>
        <w:t>yhteentoimivuustestausta</w:t>
      </w:r>
      <w:proofErr w:type="spellEnd"/>
      <w:r w:rsidRPr="007978ED">
        <w:rPr>
          <w:rFonts w:eastAsia="Times New Roman"/>
          <w:lang w:eastAsia="fi-FI"/>
        </w:rPr>
        <w:t>.</w:t>
      </w:r>
    </w:p>
    <w:p w14:paraId="59E32B9D" w14:textId="77777777" w:rsidR="00155628" w:rsidRPr="007978ED" w:rsidRDefault="00155628" w:rsidP="00155628">
      <w:pPr>
        <w:numPr>
          <w:ilvl w:val="0"/>
          <w:numId w:val="41"/>
        </w:numPr>
        <w:spacing w:before="100" w:beforeAutospacing="1" w:after="100" w:afterAutospacing="1"/>
        <w:rPr>
          <w:rFonts w:eastAsia="Times New Roman"/>
          <w:lang w:val="en-GB" w:eastAsia="fi-FI"/>
        </w:rPr>
      </w:pPr>
      <w:r w:rsidRPr="007978ED">
        <w:rPr>
          <w:rFonts w:eastAsia="Times New Roman"/>
          <w:b/>
          <w:bCs/>
          <w:lang w:val="en-GB" w:eastAsia="fi-FI"/>
        </w:rPr>
        <w:t>CISA: Strategy for Migrating to Automated PQC Discovery and Inventory Tools</w:t>
      </w:r>
    </w:p>
    <w:p w14:paraId="7B0D1DB1" w14:textId="77777777" w:rsidR="00155628" w:rsidRPr="007978ED" w:rsidRDefault="00155628" w:rsidP="00155628">
      <w:pPr>
        <w:spacing w:before="100" w:beforeAutospacing="1" w:after="100" w:afterAutospacing="1"/>
        <w:ind w:left="720"/>
        <w:rPr>
          <w:rFonts w:eastAsia="Times New Roman"/>
          <w:lang w:val="en-GB" w:eastAsia="fi-FI"/>
        </w:rPr>
      </w:pPr>
      <w:hyperlink r:id="rId22" w:history="1">
        <w:r w:rsidRPr="007978ED">
          <w:rPr>
            <w:rFonts w:eastAsia="Times New Roman"/>
            <w:color w:val="0000FF"/>
            <w:u w:val="single"/>
            <w:lang w:val="en-GB" w:eastAsia="fi-FI"/>
          </w:rPr>
          <w:t>https://www.cisa.gov/sites/default/files/2024-09/Strategy-for-Migrating-to-Automated-PQC-Discovery-and-Inventory-Tools.pdf</w:t>
        </w:r>
      </w:hyperlink>
    </w:p>
    <w:p w14:paraId="41391293" w14:textId="77777777" w:rsidR="00155628" w:rsidRPr="007978ED" w:rsidRDefault="00155628" w:rsidP="00155628">
      <w:pPr>
        <w:spacing w:before="100" w:beforeAutospacing="1" w:after="100" w:afterAutospacing="1"/>
        <w:ind w:left="720"/>
        <w:rPr>
          <w:rFonts w:eastAsia="Times New Roman"/>
          <w:lang w:eastAsia="fi-FI"/>
        </w:rPr>
      </w:pPr>
      <w:r w:rsidRPr="007978ED">
        <w:rPr>
          <w:rFonts w:eastAsia="Times New Roman"/>
          <w:lang w:eastAsia="fi-FI"/>
        </w:rPr>
        <w:t>Ohje automatisoidun kryptografian kartoituksen ja inventointityökalujen käyttöönottoon. Laadittu Yhdysvaltain liittovaltion tarpeisiin, mutta hyödyllinen myös muiden organisaatioiden inventointityön suunnittelussa.</w:t>
      </w:r>
    </w:p>
    <w:p w14:paraId="458A743C" w14:textId="77777777" w:rsidR="00155628" w:rsidRPr="007978ED" w:rsidRDefault="00155628" w:rsidP="00155628">
      <w:pPr>
        <w:numPr>
          <w:ilvl w:val="0"/>
          <w:numId w:val="41"/>
        </w:numPr>
        <w:spacing w:before="100" w:beforeAutospacing="1" w:after="100" w:afterAutospacing="1"/>
        <w:rPr>
          <w:rFonts w:eastAsia="Times New Roman"/>
          <w:lang w:val="en-GB" w:eastAsia="fi-FI"/>
        </w:rPr>
      </w:pPr>
      <w:r w:rsidRPr="007978ED">
        <w:rPr>
          <w:rFonts w:eastAsia="Times New Roman"/>
          <w:b/>
          <w:bCs/>
          <w:lang w:val="en-GB" w:eastAsia="fi-FI"/>
        </w:rPr>
        <w:t>AIVD/CWI/TNO: The PQC Migration Handbook</w:t>
      </w:r>
    </w:p>
    <w:p w14:paraId="6B99EBAD" w14:textId="77777777" w:rsidR="00155628" w:rsidRPr="007978ED" w:rsidRDefault="00155628" w:rsidP="00155628">
      <w:pPr>
        <w:spacing w:before="100" w:beforeAutospacing="1" w:after="100" w:afterAutospacing="1"/>
        <w:ind w:left="720"/>
        <w:rPr>
          <w:rFonts w:eastAsia="Times New Roman"/>
          <w:lang w:val="en-GB" w:eastAsia="fi-FI"/>
        </w:rPr>
      </w:pPr>
      <w:hyperlink r:id="rId23" w:history="1">
        <w:r w:rsidRPr="007978ED">
          <w:rPr>
            <w:rFonts w:eastAsia="Times New Roman"/>
            <w:color w:val="0000FF"/>
            <w:u w:val="single"/>
            <w:lang w:val="en-GB" w:eastAsia="fi-FI"/>
          </w:rPr>
          <w:t>https://english.aivd.nl/documents/2024/12/3/the-pqc-migration-handbook</w:t>
        </w:r>
      </w:hyperlink>
    </w:p>
    <w:p w14:paraId="0AF32970" w14:textId="77777777" w:rsidR="00155628" w:rsidRPr="007978ED" w:rsidRDefault="00155628" w:rsidP="00155628">
      <w:pPr>
        <w:spacing w:before="100" w:beforeAutospacing="1" w:after="100" w:afterAutospacing="1"/>
        <w:ind w:left="720"/>
        <w:rPr>
          <w:rFonts w:eastAsia="Times New Roman"/>
          <w:lang w:eastAsia="fi-FI"/>
        </w:rPr>
      </w:pPr>
      <w:r w:rsidRPr="007978ED">
        <w:rPr>
          <w:rFonts w:eastAsia="Times New Roman"/>
          <w:lang w:eastAsia="fi-FI"/>
        </w:rPr>
        <w:t>Laaja käytännön käsikirja kvanttiuhkan arviointiin, kryptografian kartoitukseen ja organisaatiokohtaisen siirtymäsuunnitelman laatimiseen. Uudistettu toinen laitos vuodelta 2024.</w:t>
      </w:r>
    </w:p>
    <w:p w14:paraId="2D895C38" w14:textId="77777777" w:rsidR="00155628" w:rsidRPr="007978ED" w:rsidRDefault="00155628" w:rsidP="00155628">
      <w:pPr>
        <w:numPr>
          <w:ilvl w:val="0"/>
          <w:numId w:val="41"/>
        </w:numPr>
        <w:spacing w:before="100" w:beforeAutospacing="1" w:after="100" w:afterAutospacing="1"/>
        <w:rPr>
          <w:rFonts w:eastAsia="Times New Roman"/>
          <w:lang w:val="en-GB" w:eastAsia="fi-FI"/>
        </w:rPr>
      </w:pPr>
      <w:r w:rsidRPr="007978ED">
        <w:rPr>
          <w:rFonts w:eastAsia="Times New Roman"/>
          <w:b/>
          <w:bCs/>
          <w:lang w:val="en-GB" w:eastAsia="fi-FI"/>
        </w:rPr>
        <w:t xml:space="preserve">OWASP </w:t>
      </w:r>
      <w:proofErr w:type="spellStart"/>
      <w:r w:rsidRPr="007978ED">
        <w:rPr>
          <w:rFonts w:eastAsia="Times New Roman"/>
          <w:b/>
          <w:bCs/>
          <w:lang w:val="en-GB" w:eastAsia="fi-FI"/>
        </w:rPr>
        <w:t>CycloneDX</w:t>
      </w:r>
      <w:proofErr w:type="spellEnd"/>
      <w:r w:rsidRPr="007978ED">
        <w:rPr>
          <w:rFonts w:eastAsia="Times New Roman"/>
          <w:b/>
          <w:bCs/>
          <w:lang w:val="en-GB" w:eastAsia="fi-FI"/>
        </w:rPr>
        <w:t>: Authoritative Guide to CBOM</w:t>
      </w:r>
    </w:p>
    <w:p w14:paraId="09A3A278" w14:textId="77777777" w:rsidR="00155628" w:rsidRPr="007978ED" w:rsidRDefault="00155628" w:rsidP="00155628">
      <w:pPr>
        <w:spacing w:before="100" w:beforeAutospacing="1" w:after="100" w:afterAutospacing="1"/>
        <w:ind w:left="720"/>
        <w:rPr>
          <w:rFonts w:eastAsia="Times New Roman"/>
          <w:lang w:val="en-GB" w:eastAsia="fi-FI"/>
        </w:rPr>
      </w:pPr>
      <w:hyperlink r:id="rId24" w:history="1">
        <w:r w:rsidRPr="007978ED">
          <w:rPr>
            <w:rFonts w:eastAsia="Times New Roman"/>
            <w:color w:val="0000FF"/>
            <w:u w:val="single"/>
            <w:lang w:val="en-GB" w:eastAsia="fi-FI"/>
          </w:rPr>
          <w:t>https://cyclonedx.org/guides/OWASP_CycloneDX-Authoritative-Guide-to-CBOM-en.pdf</w:t>
        </w:r>
      </w:hyperlink>
    </w:p>
    <w:p w14:paraId="659C8C11" w14:textId="77777777" w:rsidR="00155628" w:rsidRPr="007978ED" w:rsidRDefault="00155628" w:rsidP="00155628">
      <w:pPr>
        <w:spacing w:before="100" w:beforeAutospacing="1" w:after="100" w:afterAutospacing="1"/>
        <w:ind w:left="720"/>
        <w:rPr>
          <w:rFonts w:eastAsia="Times New Roman"/>
          <w:lang w:eastAsia="fi-FI"/>
        </w:rPr>
      </w:pPr>
      <w:r w:rsidRPr="007978ED">
        <w:rPr>
          <w:rFonts w:eastAsia="Times New Roman"/>
          <w:lang w:eastAsia="fi-FI"/>
        </w:rPr>
        <w:t xml:space="preserve">Ohje koneluettavan kryptografisen komponenttiluettelon eli </w:t>
      </w:r>
      <w:proofErr w:type="spellStart"/>
      <w:r w:rsidRPr="007978ED">
        <w:rPr>
          <w:rFonts w:eastAsia="Times New Roman"/>
          <w:lang w:eastAsia="fi-FI"/>
        </w:rPr>
        <w:t>CBOMin</w:t>
      </w:r>
      <w:proofErr w:type="spellEnd"/>
      <w:r w:rsidRPr="007978ED">
        <w:rPr>
          <w:rFonts w:eastAsia="Times New Roman"/>
          <w:lang w:eastAsia="fi-FI"/>
        </w:rPr>
        <w:t xml:space="preserve"> laatimiseen. Kuvaa algoritmien, avainten, varmenteiden ja ohjelmistokomponenttien välisten riippuvuuksien esittämistä.</w:t>
      </w:r>
    </w:p>
    <w:p w14:paraId="41B6440A" w14:textId="77777777" w:rsidR="00155628" w:rsidRPr="007978ED" w:rsidRDefault="00155628" w:rsidP="00155628">
      <w:pPr>
        <w:numPr>
          <w:ilvl w:val="0"/>
          <w:numId w:val="41"/>
        </w:numPr>
        <w:spacing w:before="100" w:beforeAutospacing="1" w:after="100" w:afterAutospacing="1"/>
        <w:rPr>
          <w:rFonts w:eastAsia="Times New Roman"/>
          <w:lang w:val="en-GB" w:eastAsia="fi-FI"/>
        </w:rPr>
      </w:pPr>
      <w:proofErr w:type="spellStart"/>
      <w:r w:rsidRPr="007978ED">
        <w:rPr>
          <w:rFonts w:eastAsia="Times New Roman"/>
          <w:b/>
          <w:bCs/>
          <w:lang w:val="en-GB" w:eastAsia="fi-FI"/>
        </w:rPr>
        <w:t>Britannian</w:t>
      </w:r>
      <w:proofErr w:type="spellEnd"/>
      <w:r w:rsidRPr="007978ED">
        <w:rPr>
          <w:rFonts w:eastAsia="Times New Roman"/>
          <w:b/>
          <w:bCs/>
          <w:lang w:val="en-GB" w:eastAsia="fi-FI"/>
        </w:rPr>
        <w:t xml:space="preserve"> NCSC: Timelines for migration to post-quantum cryptography</w:t>
      </w:r>
    </w:p>
    <w:p w14:paraId="085D01A3" w14:textId="77777777" w:rsidR="00155628" w:rsidRPr="007978ED" w:rsidRDefault="00155628" w:rsidP="00155628">
      <w:pPr>
        <w:spacing w:before="100" w:beforeAutospacing="1" w:after="100" w:afterAutospacing="1"/>
        <w:ind w:left="720"/>
        <w:rPr>
          <w:rFonts w:eastAsia="Times New Roman"/>
          <w:lang w:val="en-GB" w:eastAsia="fi-FI"/>
        </w:rPr>
      </w:pPr>
      <w:hyperlink r:id="rId25" w:history="1">
        <w:r w:rsidRPr="007978ED">
          <w:rPr>
            <w:rFonts w:eastAsia="Times New Roman"/>
            <w:color w:val="0000FF"/>
            <w:u w:val="single"/>
            <w:lang w:val="en-GB" w:eastAsia="fi-FI"/>
          </w:rPr>
          <w:t>https://www.ncsc.gov.uk/guidance/pqc-migration-timelines</w:t>
        </w:r>
      </w:hyperlink>
    </w:p>
    <w:p w14:paraId="7314810F" w14:textId="77777777" w:rsidR="00155628" w:rsidRPr="007978ED" w:rsidRDefault="00155628" w:rsidP="00155628">
      <w:pPr>
        <w:spacing w:before="100" w:beforeAutospacing="1" w:after="100" w:afterAutospacing="1"/>
        <w:ind w:left="720"/>
        <w:rPr>
          <w:rFonts w:eastAsia="Times New Roman"/>
          <w:lang w:eastAsia="fi-FI"/>
        </w:rPr>
      </w:pPr>
      <w:r w:rsidRPr="007978ED">
        <w:rPr>
          <w:rFonts w:eastAsia="Times New Roman"/>
          <w:lang w:eastAsia="fi-FI"/>
        </w:rPr>
        <w:t>Ohje johdon tiekarttaan, budjetointiin ja toimittajakeskusteluihin. Britannian tavoitteina ovat kartoitus ja suunnitelma vuoteen 2028, tärkeimmät siirtymät vuoteen 2031 ja kokonaisuuden valmistuminen vuoteen 2035. Nämä eivät ole Suomen määräaikoja.</w:t>
      </w:r>
    </w:p>
    <w:p w14:paraId="74A81B26" w14:textId="77777777" w:rsidR="00155628" w:rsidRPr="007978ED" w:rsidRDefault="00155628" w:rsidP="00155628">
      <w:pPr>
        <w:numPr>
          <w:ilvl w:val="0"/>
          <w:numId w:val="41"/>
        </w:numPr>
        <w:spacing w:before="100" w:beforeAutospacing="1" w:after="100" w:afterAutospacing="1"/>
        <w:rPr>
          <w:rFonts w:eastAsia="Times New Roman"/>
          <w:lang w:val="en-GB" w:eastAsia="fi-FI"/>
        </w:rPr>
      </w:pPr>
      <w:proofErr w:type="spellStart"/>
      <w:r w:rsidRPr="007978ED">
        <w:rPr>
          <w:rFonts w:eastAsia="Times New Roman"/>
          <w:b/>
          <w:bCs/>
          <w:lang w:val="en-GB" w:eastAsia="fi-FI"/>
        </w:rPr>
        <w:t>Euroopan</w:t>
      </w:r>
      <w:proofErr w:type="spellEnd"/>
      <w:r w:rsidRPr="007978ED">
        <w:rPr>
          <w:rFonts w:eastAsia="Times New Roman"/>
          <w:b/>
          <w:bCs/>
          <w:lang w:val="en-GB" w:eastAsia="fi-FI"/>
        </w:rPr>
        <w:t xml:space="preserve"> </w:t>
      </w:r>
      <w:proofErr w:type="spellStart"/>
      <w:r w:rsidRPr="007978ED">
        <w:rPr>
          <w:rFonts w:eastAsia="Times New Roman"/>
          <w:b/>
          <w:bCs/>
          <w:lang w:val="en-GB" w:eastAsia="fi-FI"/>
        </w:rPr>
        <w:t>komissio</w:t>
      </w:r>
      <w:proofErr w:type="spellEnd"/>
      <w:r w:rsidRPr="007978ED">
        <w:rPr>
          <w:rFonts w:eastAsia="Times New Roman"/>
          <w:b/>
          <w:bCs/>
          <w:lang w:val="en-GB" w:eastAsia="fi-FI"/>
        </w:rPr>
        <w:t>: Coordinated Implementation Roadmap for the Transition to PQC</w:t>
      </w:r>
    </w:p>
    <w:p w14:paraId="70268700" w14:textId="77777777" w:rsidR="00155628" w:rsidRPr="007978ED" w:rsidRDefault="00155628" w:rsidP="00155628">
      <w:pPr>
        <w:spacing w:before="100" w:beforeAutospacing="1" w:after="100" w:afterAutospacing="1"/>
        <w:ind w:left="720"/>
        <w:rPr>
          <w:rFonts w:eastAsia="Times New Roman"/>
          <w:lang w:val="en-GB" w:eastAsia="fi-FI"/>
        </w:rPr>
      </w:pPr>
      <w:hyperlink r:id="rId26" w:history="1">
        <w:r w:rsidRPr="007978ED">
          <w:rPr>
            <w:rFonts w:eastAsia="Times New Roman"/>
            <w:color w:val="0000FF"/>
            <w:u w:val="single"/>
            <w:lang w:val="en-GB" w:eastAsia="fi-FI"/>
          </w:rPr>
          <w:t>https://digital-strategy.ec.europa.eu/en/library/coordinated-implementation-roadmap-transition-post-quantum-cryptography</w:t>
        </w:r>
      </w:hyperlink>
    </w:p>
    <w:p w14:paraId="1115F121" w14:textId="77777777" w:rsidR="00155628" w:rsidRPr="007978ED" w:rsidRDefault="00155628" w:rsidP="00155628">
      <w:pPr>
        <w:spacing w:before="100" w:beforeAutospacing="1" w:after="100" w:afterAutospacing="1"/>
        <w:ind w:left="720"/>
        <w:rPr>
          <w:rFonts w:eastAsia="Times New Roman"/>
          <w:lang w:eastAsia="fi-FI"/>
        </w:rPr>
      </w:pPr>
      <w:r w:rsidRPr="007978ED">
        <w:rPr>
          <w:rFonts w:eastAsia="Times New Roman"/>
          <w:lang w:eastAsia="fi-FI"/>
        </w:rPr>
        <w:t>EU:n jäsenvaltioiden yhteinen etenemissuunnitelma kvanttiturvalliseen kryptografiaan siirtymiseksi. Tärkeä eurooppalainen viitekehys Suomen julkishallinnolle ja kriittiselle infrastruktuurille. Sivulla on myös FAQ-aineisto.</w:t>
      </w:r>
    </w:p>
    <w:p w14:paraId="11D048A5" w14:textId="77777777" w:rsidR="00155628" w:rsidRPr="007978ED" w:rsidRDefault="00155628" w:rsidP="00155628">
      <w:pPr>
        <w:numPr>
          <w:ilvl w:val="0"/>
          <w:numId w:val="41"/>
        </w:numPr>
        <w:spacing w:before="100" w:beforeAutospacing="1" w:after="100" w:afterAutospacing="1"/>
        <w:rPr>
          <w:rFonts w:eastAsia="Times New Roman"/>
          <w:lang w:eastAsia="fi-FI"/>
        </w:rPr>
      </w:pPr>
      <w:r w:rsidRPr="007978ED">
        <w:rPr>
          <w:rFonts w:eastAsia="Times New Roman"/>
          <w:b/>
          <w:bCs/>
          <w:lang w:eastAsia="fi-FI"/>
        </w:rPr>
        <w:t>NIST: Post-</w:t>
      </w:r>
      <w:proofErr w:type="spellStart"/>
      <w:r w:rsidRPr="007978ED">
        <w:rPr>
          <w:rFonts w:eastAsia="Times New Roman"/>
          <w:b/>
          <w:bCs/>
          <w:lang w:eastAsia="fi-FI"/>
        </w:rPr>
        <w:t>quantum</w:t>
      </w:r>
      <w:proofErr w:type="spellEnd"/>
      <w:r w:rsidRPr="007978ED">
        <w:rPr>
          <w:rFonts w:eastAsia="Times New Roman"/>
          <w:b/>
          <w:bCs/>
          <w:lang w:eastAsia="fi-FI"/>
        </w:rPr>
        <w:t xml:space="preserve"> </w:t>
      </w:r>
      <w:proofErr w:type="spellStart"/>
      <w:r w:rsidRPr="007978ED">
        <w:rPr>
          <w:rFonts w:eastAsia="Times New Roman"/>
          <w:b/>
          <w:bCs/>
          <w:lang w:eastAsia="fi-FI"/>
        </w:rPr>
        <w:t>cryptography</w:t>
      </w:r>
      <w:proofErr w:type="spellEnd"/>
    </w:p>
    <w:p w14:paraId="7E7FAA9E" w14:textId="77777777" w:rsidR="00155628" w:rsidRPr="007978ED" w:rsidRDefault="00155628" w:rsidP="00155628">
      <w:pPr>
        <w:spacing w:before="100" w:beforeAutospacing="1" w:after="100" w:afterAutospacing="1"/>
        <w:ind w:left="720"/>
        <w:rPr>
          <w:rFonts w:eastAsia="Times New Roman"/>
          <w:lang w:eastAsia="fi-FI"/>
        </w:rPr>
      </w:pPr>
      <w:hyperlink r:id="rId27" w:history="1">
        <w:r w:rsidRPr="007978ED">
          <w:rPr>
            <w:rFonts w:eastAsia="Times New Roman"/>
            <w:color w:val="0000FF"/>
            <w:u w:val="single"/>
            <w:lang w:eastAsia="fi-FI"/>
          </w:rPr>
          <w:t>https://www.nist.gov/pqc</w:t>
        </w:r>
      </w:hyperlink>
    </w:p>
    <w:p w14:paraId="02C176F3" w14:textId="77777777" w:rsidR="00155628" w:rsidRPr="007978ED" w:rsidRDefault="00155628" w:rsidP="00155628">
      <w:pPr>
        <w:spacing w:before="100" w:beforeAutospacing="1" w:after="100" w:afterAutospacing="1"/>
        <w:ind w:left="720"/>
        <w:rPr>
          <w:rFonts w:eastAsia="Times New Roman"/>
          <w:lang w:eastAsia="fi-FI"/>
        </w:rPr>
      </w:pPr>
      <w:r w:rsidRPr="007978ED">
        <w:rPr>
          <w:rFonts w:eastAsia="Times New Roman"/>
          <w:lang w:eastAsia="fi-FI"/>
        </w:rPr>
        <w:t>Lähtöpiste PQC-standardien ja standardointityön ajantasaiseen seurantaan. Sisältää tietoa muun muassa ML-KEM-, ML-DSA- ja SLH-DSA-menetelmistä.</w:t>
      </w:r>
    </w:p>
    <w:p w14:paraId="52FCEC04" w14:textId="77777777" w:rsidR="00155628" w:rsidRPr="007978ED" w:rsidRDefault="00155628" w:rsidP="00155628">
      <w:pPr>
        <w:numPr>
          <w:ilvl w:val="0"/>
          <w:numId w:val="41"/>
        </w:numPr>
        <w:spacing w:before="100" w:beforeAutospacing="1" w:after="100" w:afterAutospacing="1"/>
        <w:rPr>
          <w:rFonts w:eastAsia="Times New Roman"/>
          <w:lang w:val="en-GB" w:eastAsia="fi-FI"/>
        </w:rPr>
      </w:pPr>
      <w:r w:rsidRPr="007978ED">
        <w:rPr>
          <w:rFonts w:eastAsia="Times New Roman"/>
          <w:b/>
          <w:bCs/>
          <w:lang w:val="en-GB" w:eastAsia="fi-FI"/>
        </w:rPr>
        <w:t>ENISA: Post-Quantum Cryptography – Integration study</w:t>
      </w:r>
    </w:p>
    <w:p w14:paraId="4BF747F2" w14:textId="77777777" w:rsidR="00155628" w:rsidRPr="007978ED" w:rsidRDefault="00155628" w:rsidP="00155628">
      <w:pPr>
        <w:spacing w:before="100" w:beforeAutospacing="1" w:after="100" w:afterAutospacing="1"/>
        <w:ind w:left="720"/>
        <w:rPr>
          <w:rFonts w:eastAsia="Times New Roman"/>
          <w:lang w:val="en-GB" w:eastAsia="fi-FI"/>
        </w:rPr>
      </w:pPr>
      <w:hyperlink r:id="rId28" w:history="1">
        <w:r w:rsidRPr="007978ED">
          <w:rPr>
            <w:rFonts w:eastAsia="Times New Roman"/>
            <w:color w:val="0000FF"/>
            <w:u w:val="single"/>
            <w:lang w:val="en-GB" w:eastAsia="fi-FI"/>
          </w:rPr>
          <w:t>https://www.enisa.europa.eu/publications/post-quantum-cryptography-integration-study</w:t>
        </w:r>
      </w:hyperlink>
    </w:p>
    <w:p w14:paraId="688FEE5F" w14:textId="77777777" w:rsidR="00155628" w:rsidRPr="007978ED" w:rsidRDefault="00155628" w:rsidP="00155628">
      <w:pPr>
        <w:spacing w:before="100" w:beforeAutospacing="1" w:after="100" w:afterAutospacing="1"/>
        <w:ind w:left="720"/>
        <w:rPr>
          <w:rFonts w:eastAsia="Times New Roman"/>
          <w:lang w:eastAsia="fi-FI"/>
        </w:rPr>
      </w:pPr>
      <w:r w:rsidRPr="007978ED">
        <w:rPr>
          <w:rFonts w:eastAsia="Times New Roman"/>
          <w:lang w:eastAsia="fi-FI"/>
        </w:rPr>
        <w:t>Tekninen selvitys kvanttiturvallisten menetelmien liittämisestä olemassa oleviin protokolliin. Hyödyllinen arkkitehtuuri- ja integraatiosuunnittelussa. Vuoden 2022 aineiston algoritmi- ja standardointitiedot on tarkistettava uudemmista lähteistä.</w:t>
      </w:r>
    </w:p>
    <w:p w14:paraId="74B89C15" w14:textId="77777777" w:rsidR="00155628" w:rsidRPr="007978ED" w:rsidRDefault="00155628" w:rsidP="00155628">
      <w:pPr>
        <w:numPr>
          <w:ilvl w:val="0"/>
          <w:numId w:val="41"/>
        </w:numPr>
        <w:spacing w:before="100" w:beforeAutospacing="1" w:after="100" w:afterAutospacing="1"/>
        <w:rPr>
          <w:rFonts w:eastAsia="Times New Roman"/>
          <w:lang w:val="en-GB" w:eastAsia="fi-FI"/>
        </w:rPr>
      </w:pPr>
      <w:r w:rsidRPr="007978ED">
        <w:rPr>
          <w:rFonts w:eastAsia="Times New Roman"/>
          <w:b/>
          <w:bCs/>
          <w:lang w:val="en-GB" w:eastAsia="fi-FI"/>
        </w:rPr>
        <w:t>ETSI: TR 104 016 – A Repeatable Framework for Quantum-Safe Migrations</w:t>
      </w:r>
    </w:p>
    <w:p w14:paraId="6948CF35" w14:textId="77777777" w:rsidR="00155628" w:rsidRPr="007978ED" w:rsidRDefault="00155628" w:rsidP="00155628">
      <w:pPr>
        <w:spacing w:before="100" w:beforeAutospacing="1" w:after="100" w:afterAutospacing="1"/>
        <w:ind w:left="720"/>
        <w:rPr>
          <w:rFonts w:eastAsia="Times New Roman"/>
          <w:lang w:val="en-GB" w:eastAsia="fi-FI"/>
        </w:rPr>
      </w:pPr>
      <w:hyperlink r:id="rId29" w:history="1">
        <w:r w:rsidRPr="007978ED">
          <w:rPr>
            <w:rFonts w:eastAsia="Times New Roman"/>
            <w:color w:val="0000FF"/>
            <w:u w:val="single"/>
            <w:lang w:val="en-GB" w:eastAsia="fi-FI"/>
          </w:rPr>
          <w:t>https://www.etsi.org/deliver/etsi_tr/104000_104099/104016/01.01.01_60/tr_104016v010101p.pdf</w:t>
        </w:r>
      </w:hyperlink>
    </w:p>
    <w:p w14:paraId="29420E94" w14:textId="77777777" w:rsidR="00155628" w:rsidRPr="007978ED" w:rsidRDefault="00155628" w:rsidP="00155628">
      <w:pPr>
        <w:spacing w:before="100" w:beforeAutospacing="1" w:after="100" w:afterAutospacing="1"/>
        <w:ind w:left="720"/>
        <w:rPr>
          <w:rFonts w:eastAsia="Times New Roman"/>
          <w:lang w:eastAsia="fi-FI"/>
        </w:rPr>
      </w:pPr>
      <w:r w:rsidRPr="007978ED">
        <w:rPr>
          <w:rFonts w:eastAsia="Times New Roman"/>
          <w:lang w:eastAsia="fi-FI"/>
        </w:rPr>
        <w:t>Viitekehys järjestelmälliseen ja toistettavaan PQC-siirtymään. Käsittelee järjestelmäkokonaisuuksien ja riippuvuuksien analysointia, siirtymäsuunnitelmien laatimista sekä etenemisen seurantaa.</w:t>
      </w:r>
    </w:p>
    <w:p w14:paraId="663613F0" w14:textId="77777777" w:rsidR="00155628" w:rsidRPr="007978ED" w:rsidRDefault="00155628" w:rsidP="00155628">
      <w:pPr>
        <w:numPr>
          <w:ilvl w:val="0"/>
          <w:numId w:val="41"/>
        </w:numPr>
        <w:spacing w:before="100" w:beforeAutospacing="1" w:after="100" w:afterAutospacing="1"/>
        <w:rPr>
          <w:rFonts w:eastAsia="Times New Roman"/>
          <w:lang w:val="en-GB" w:eastAsia="fi-FI"/>
        </w:rPr>
      </w:pPr>
      <w:proofErr w:type="spellStart"/>
      <w:r w:rsidRPr="007978ED">
        <w:rPr>
          <w:rFonts w:eastAsia="Times New Roman"/>
          <w:b/>
          <w:bCs/>
          <w:lang w:val="en-GB" w:eastAsia="fi-FI"/>
        </w:rPr>
        <w:t>Saksan</w:t>
      </w:r>
      <w:proofErr w:type="spellEnd"/>
      <w:r w:rsidRPr="007978ED">
        <w:rPr>
          <w:rFonts w:eastAsia="Times New Roman"/>
          <w:b/>
          <w:bCs/>
          <w:lang w:val="en-GB" w:eastAsia="fi-FI"/>
        </w:rPr>
        <w:t xml:space="preserve"> BSI: Migration to Post Quantum Cryptography</w:t>
      </w:r>
    </w:p>
    <w:p w14:paraId="43A7C5AA" w14:textId="77777777" w:rsidR="00155628" w:rsidRPr="007978ED" w:rsidRDefault="00155628" w:rsidP="00155628">
      <w:pPr>
        <w:spacing w:before="100" w:beforeAutospacing="1" w:after="100" w:afterAutospacing="1"/>
        <w:ind w:left="720"/>
        <w:rPr>
          <w:rFonts w:eastAsia="Times New Roman"/>
          <w:lang w:val="en-GB" w:eastAsia="fi-FI"/>
        </w:rPr>
      </w:pPr>
      <w:hyperlink r:id="rId30" w:history="1">
        <w:r w:rsidRPr="007978ED">
          <w:rPr>
            <w:rFonts w:eastAsia="Times New Roman"/>
            <w:color w:val="0000FF"/>
            <w:u w:val="single"/>
            <w:lang w:val="en-GB" w:eastAsia="fi-FI"/>
          </w:rPr>
          <w:t>https://www.bsi.bund.de/SharedDocs/Downloads/EN/BSI/Crypto/Migration_to_Post_Quantum_Cryptography.pdf?__blob=publicationFile&amp;v=2</w:t>
        </w:r>
      </w:hyperlink>
    </w:p>
    <w:p w14:paraId="28391142" w14:textId="4E8009D4" w:rsidR="00155628" w:rsidRPr="000E1ACA" w:rsidRDefault="00155628" w:rsidP="000E1ACA">
      <w:pPr>
        <w:spacing w:before="100" w:beforeAutospacing="1" w:after="100" w:afterAutospacing="1"/>
        <w:ind w:left="720"/>
        <w:rPr>
          <w:rFonts w:eastAsia="Times New Roman"/>
          <w:lang w:eastAsia="fi-FI"/>
        </w:rPr>
      </w:pPr>
      <w:r w:rsidRPr="007978ED">
        <w:rPr>
          <w:rFonts w:eastAsia="Times New Roman"/>
          <w:lang w:eastAsia="fi-FI"/>
        </w:rPr>
        <w:t>Ohje teknisten siirtymätoimien ja kryptografisten ratkaisujen suunnitteluun. Hyödyllinen eurooppalainen rinnakkaislähde organisaation PQC-valmistautumiseen.</w:t>
      </w:r>
      <w:bookmarkEnd w:id="0"/>
    </w:p>
    <w:sectPr w:rsidR="00155628" w:rsidRPr="000E1ACA" w:rsidSect="00EB1D0B">
      <w:headerReference w:type="default" r:id="rId31"/>
      <w:footerReference w:type="default" r:id="rId32"/>
      <w:headerReference w:type="first" r:id="rId33"/>
      <w:pgSz w:w="11906" w:h="16838" w:code="9"/>
      <w:pgMar w:top="2155" w:right="1134" w:bottom="1588" w:left="1134" w:header="567" w:footer="340"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76A6E" w14:textId="77777777" w:rsidR="00B2354E" w:rsidRDefault="00B2354E" w:rsidP="0077111A">
      <w:r>
        <w:separator/>
      </w:r>
    </w:p>
  </w:endnote>
  <w:endnote w:type="continuationSeparator" w:id="0">
    <w:p w14:paraId="10E10386" w14:textId="77777777" w:rsidR="00B2354E" w:rsidRDefault="00B2354E" w:rsidP="00771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ulukkoRuudukko"/>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Alatunniste yhteystiedot"/>
      <w:tblDescription w:val="Digi- ja väestötietovirasto. Puhelin vaihde 029536000. Katso yhteystiedot www.dvv.fi"/>
    </w:tblPr>
    <w:tblGrid>
      <w:gridCol w:w="4788"/>
      <w:gridCol w:w="2425"/>
      <w:gridCol w:w="2425"/>
    </w:tblGrid>
    <w:tr w:rsidR="00B1160F" w:rsidRPr="00B547AD" w14:paraId="038D30DC" w14:textId="77777777" w:rsidTr="00FB16D7">
      <w:trPr>
        <w:trHeight w:val="113"/>
      </w:trPr>
      <w:tc>
        <w:tcPr>
          <w:tcW w:w="2484" w:type="pct"/>
          <w:shd w:val="clear" w:color="auto" w:fill="003479" w:themeFill="text2"/>
          <w:tcMar>
            <w:left w:w="0" w:type="dxa"/>
            <w:right w:w="0" w:type="dxa"/>
          </w:tcMar>
          <w:vAlign w:val="bottom"/>
        </w:tcPr>
        <w:p w14:paraId="1849364D" w14:textId="77777777" w:rsidR="00B1160F" w:rsidRPr="00423B44" w:rsidRDefault="00B1160F" w:rsidP="009E2C38">
          <w:pPr>
            <w:pStyle w:val="Alatunniste"/>
            <w:rPr>
              <w:sz w:val="2"/>
              <w:szCs w:val="2"/>
            </w:rPr>
          </w:pPr>
        </w:p>
      </w:tc>
      <w:tc>
        <w:tcPr>
          <w:tcW w:w="1258" w:type="pct"/>
          <w:shd w:val="clear" w:color="auto" w:fill="69D8D7" w:themeFill="accent2"/>
          <w:vAlign w:val="bottom"/>
        </w:tcPr>
        <w:p w14:paraId="4BB4E124" w14:textId="77777777" w:rsidR="00B1160F" w:rsidRPr="00423B44" w:rsidRDefault="00B1160F" w:rsidP="009E2C38">
          <w:pPr>
            <w:pStyle w:val="Alatunniste"/>
            <w:tabs>
              <w:tab w:val="clear" w:pos="9638"/>
              <w:tab w:val="right" w:pos="3200"/>
            </w:tabs>
            <w:rPr>
              <w:sz w:val="2"/>
              <w:szCs w:val="2"/>
            </w:rPr>
          </w:pPr>
        </w:p>
      </w:tc>
      <w:tc>
        <w:tcPr>
          <w:tcW w:w="1258" w:type="pct"/>
          <w:shd w:val="clear" w:color="auto" w:fill="FFC658" w:themeFill="accent3"/>
          <w:vAlign w:val="bottom"/>
        </w:tcPr>
        <w:p w14:paraId="752E129E" w14:textId="77777777" w:rsidR="00B1160F" w:rsidRPr="00423B44" w:rsidRDefault="00B1160F" w:rsidP="009E2C38">
          <w:pPr>
            <w:pStyle w:val="Alatunniste"/>
            <w:tabs>
              <w:tab w:val="clear" w:pos="9638"/>
              <w:tab w:val="right" w:pos="3200"/>
            </w:tabs>
            <w:jc w:val="right"/>
            <w:rPr>
              <w:b/>
              <w:sz w:val="2"/>
              <w:szCs w:val="2"/>
            </w:rPr>
          </w:pPr>
        </w:p>
      </w:tc>
    </w:tr>
    <w:tr w:rsidR="00B1160F" w:rsidRPr="00B547AD" w14:paraId="36FE426B" w14:textId="77777777" w:rsidTr="00FB16D7">
      <w:trPr>
        <w:trHeight w:val="57"/>
      </w:trPr>
      <w:tc>
        <w:tcPr>
          <w:tcW w:w="2484" w:type="pct"/>
          <w:tcMar>
            <w:left w:w="0" w:type="dxa"/>
            <w:right w:w="0" w:type="dxa"/>
          </w:tcMar>
          <w:vAlign w:val="bottom"/>
        </w:tcPr>
        <w:p w14:paraId="5A982C55" w14:textId="77777777" w:rsidR="00B1160F" w:rsidRPr="00423B44" w:rsidRDefault="00B1160F" w:rsidP="009E2C38">
          <w:pPr>
            <w:pStyle w:val="Alatunniste"/>
            <w:rPr>
              <w:sz w:val="2"/>
              <w:szCs w:val="2"/>
            </w:rPr>
          </w:pPr>
        </w:p>
      </w:tc>
      <w:tc>
        <w:tcPr>
          <w:tcW w:w="1258" w:type="pct"/>
          <w:vAlign w:val="bottom"/>
        </w:tcPr>
        <w:p w14:paraId="1AE98C80" w14:textId="77777777" w:rsidR="00B1160F" w:rsidRPr="00423B44" w:rsidRDefault="00B1160F" w:rsidP="009E2C38">
          <w:pPr>
            <w:pStyle w:val="Alatunniste"/>
            <w:tabs>
              <w:tab w:val="clear" w:pos="9638"/>
              <w:tab w:val="right" w:pos="3200"/>
            </w:tabs>
            <w:rPr>
              <w:sz w:val="2"/>
              <w:szCs w:val="2"/>
            </w:rPr>
          </w:pPr>
        </w:p>
      </w:tc>
      <w:tc>
        <w:tcPr>
          <w:tcW w:w="1258" w:type="pct"/>
          <w:vAlign w:val="bottom"/>
        </w:tcPr>
        <w:p w14:paraId="0CBFD941" w14:textId="77777777" w:rsidR="00B1160F" w:rsidRPr="00B547AD" w:rsidRDefault="00B1160F" w:rsidP="009E2C38">
          <w:pPr>
            <w:pStyle w:val="Alatunniste"/>
            <w:tabs>
              <w:tab w:val="clear" w:pos="9638"/>
              <w:tab w:val="right" w:pos="3200"/>
            </w:tabs>
            <w:jc w:val="right"/>
            <w:rPr>
              <w:b/>
              <w:szCs w:val="16"/>
            </w:rPr>
          </w:pPr>
        </w:p>
      </w:tc>
    </w:tr>
    <w:tr w:rsidR="00B1160F" w:rsidRPr="00B547AD" w14:paraId="05B58F66" w14:textId="77777777" w:rsidTr="00FB16D7">
      <w:trPr>
        <w:trHeight w:val="364"/>
      </w:trPr>
      <w:tc>
        <w:tcPr>
          <w:tcW w:w="2484" w:type="pct"/>
          <w:tcMar>
            <w:left w:w="0" w:type="dxa"/>
            <w:right w:w="0" w:type="dxa"/>
          </w:tcMar>
          <w:vAlign w:val="bottom"/>
        </w:tcPr>
        <w:p w14:paraId="5346D85D" w14:textId="77777777" w:rsidR="00B1160F" w:rsidRPr="00B547AD" w:rsidRDefault="00C17E6C" w:rsidP="009E2C38">
          <w:pPr>
            <w:pStyle w:val="Alatunniste"/>
            <w:rPr>
              <w:szCs w:val="16"/>
            </w:rPr>
          </w:pPr>
          <w:r>
            <w:rPr>
              <w:noProof/>
              <w:szCs w:val="16"/>
            </w:rPr>
            <w:drawing>
              <wp:inline distT="0" distB="0" distL="0" distR="0" wp14:anchorId="05F23DDB" wp14:editId="393BB561">
                <wp:extent cx="2265957" cy="360000"/>
                <wp:effectExtent l="0" t="0" r="1270" b="2540"/>
                <wp:docPr id="733934182" name="Kuva 733934182" descr="Digi- ja väestötietoviraston tun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110318" name="Kuva 483110318" descr="Digi- ja väestötietoviraston tunnus"/>
                        <pic:cNvPicPr/>
                      </pic:nvPicPr>
                      <pic:blipFill>
                        <a:blip r:embed="rId1">
                          <a:extLst>
                            <a:ext uri="{96DAC541-7B7A-43D3-8B79-37D633B846F1}">
                              <asvg:svgBlip xmlns:asvg="http://schemas.microsoft.com/office/drawing/2016/SVG/main" r:embed="rId2"/>
                            </a:ext>
                          </a:extLst>
                        </a:blip>
                        <a:stretch>
                          <a:fillRect/>
                        </a:stretch>
                      </pic:blipFill>
                      <pic:spPr>
                        <a:xfrm>
                          <a:off x="0" y="0"/>
                          <a:ext cx="2265957" cy="360000"/>
                        </a:xfrm>
                        <a:prstGeom prst="rect">
                          <a:avLst/>
                        </a:prstGeom>
                      </pic:spPr>
                    </pic:pic>
                  </a:graphicData>
                </a:graphic>
              </wp:inline>
            </w:drawing>
          </w:r>
        </w:p>
      </w:tc>
      <w:tc>
        <w:tcPr>
          <w:tcW w:w="1258" w:type="pct"/>
          <w:vAlign w:val="center"/>
        </w:tcPr>
        <w:p w14:paraId="5FE74B4A" w14:textId="77777777" w:rsidR="00B1160F" w:rsidRPr="00B547AD" w:rsidRDefault="00B1160F" w:rsidP="00B46E3E">
          <w:pPr>
            <w:pStyle w:val="Alatunniste"/>
            <w:tabs>
              <w:tab w:val="clear" w:pos="9638"/>
              <w:tab w:val="right" w:pos="3200"/>
            </w:tabs>
            <w:rPr>
              <w:szCs w:val="16"/>
            </w:rPr>
          </w:pPr>
          <w:r>
            <w:rPr>
              <w:szCs w:val="16"/>
            </w:rPr>
            <w:t xml:space="preserve">Puh. </w:t>
          </w:r>
          <w:r w:rsidRPr="00423B44">
            <w:rPr>
              <w:b/>
              <w:bCs/>
              <w:szCs w:val="16"/>
            </w:rPr>
            <w:t>0295 536 000</w:t>
          </w:r>
          <w:r>
            <w:rPr>
              <w:szCs w:val="16"/>
            </w:rPr>
            <w:t xml:space="preserve"> (vaihde)</w:t>
          </w:r>
        </w:p>
      </w:tc>
      <w:tc>
        <w:tcPr>
          <w:tcW w:w="1258" w:type="pct"/>
          <w:vAlign w:val="center"/>
        </w:tcPr>
        <w:p w14:paraId="4740381D" w14:textId="77777777" w:rsidR="00B1160F" w:rsidRPr="00423B44" w:rsidRDefault="00B1160F" w:rsidP="00B46E3E">
          <w:pPr>
            <w:pStyle w:val="Alatunniste"/>
            <w:tabs>
              <w:tab w:val="clear" w:pos="9638"/>
              <w:tab w:val="right" w:pos="3200"/>
            </w:tabs>
            <w:jc w:val="right"/>
            <w:rPr>
              <w:bCs/>
              <w:szCs w:val="16"/>
            </w:rPr>
          </w:pPr>
          <w:r>
            <w:rPr>
              <w:bCs/>
              <w:szCs w:val="16"/>
            </w:rPr>
            <w:t>Yhteystiedot</w:t>
          </w:r>
          <w:r w:rsidR="00FB16D7">
            <w:rPr>
              <w:bCs/>
              <w:szCs w:val="16"/>
            </w:rPr>
            <w:t xml:space="preserve">: </w:t>
          </w:r>
          <w:r w:rsidRPr="00423B44">
            <w:rPr>
              <w:b/>
              <w:szCs w:val="16"/>
            </w:rPr>
            <w:t>dvv.fi</w:t>
          </w:r>
        </w:p>
      </w:tc>
    </w:tr>
  </w:tbl>
  <w:p w14:paraId="214AEDE2" w14:textId="77777777" w:rsidR="00AD5FAD" w:rsidRDefault="00AD5FAD">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F129C" w14:textId="77777777" w:rsidR="001C7CDC" w:rsidRDefault="001C7CDC">
    <w:pPr>
      <w:pStyle w:val="Alatunniste"/>
    </w:pPr>
    <w:r w:rsidRPr="001C7CDC">
      <w:rPr>
        <w:noProof/>
      </w:rPr>
      <mc:AlternateContent>
        <mc:Choice Requires="wps">
          <w:drawing>
            <wp:anchor distT="0" distB="0" distL="114300" distR="114300" simplePos="0" relativeHeight="251658241" behindDoc="0" locked="0" layoutInCell="1" allowOverlap="1" wp14:anchorId="28F53A63" wp14:editId="551BDC33">
              <wp:simplePos x="0" y="0"/>
              <wp:positionH relativeFrom="page">
                <wp:posOffset>763270</wp:posOffset>
              </wp:positionH>
              <wp:positionV relativeFrom="page">
                <wp:posOffset>10171430</wp:posOffset>
              </wp:positionV>
              <wp:extent cx="4273200" cy="208800"/>
              <wp:effectExtent l="0" t="0" r="0" b="0"/>
              <wp:wrapNone/>
              <wp:docPr id="28" name="Tekstiruutu 28"/>
              <wp:cNvGraphicFramePr/>
              <a:graphic xmlns:a="http://schemas.openxmlformats.org/drawingml/2006/main">
                <a:graphicData uri="http://schemas.microsoft.com/office/word/2010/wordprocessingShape">
                  <wps:wsp>
                    <wps:cNvSpPr txBox="1"/>
                    <wps:spPr>
                      <a:xfrm>
                        <a:off x="0" y="0"/>
                        <a:ext cx="4273200" cy="208800"/>
                      </a:xfrm>
                      <a:prstGeom prst="rect">
                        <a:avLst/>
                      </a:prstGeom>
                      <a:noFill/>
                    </wps:spPr>
                    <wps:txbx>
                      <w:txbxContent>
                        <w:p w14:paraId="66B414D5" w14:textId="77777777" w:rsidR="001C7CDC" w:rsidRPr="006C442D" w:rsidRDefault="001C7CDC" w:rsidP="001C7CDC">
                          <w:pPr>
                            <w:rPr>
                              <w:sz w:val="16"/>
                              <w:szCs w:val="16"/>
                            </w:rPr>
                          </w:pPr>
                          <w:r w:rsidRPr="006C442D">
                            <w:rPr>
                              <w:sz w:val="16"/>
                              <w:szCs w:val="16"/>
                            </w:rPr>
                            <w:t xml:space="preserve">Puh. </w:t>
                          </w:r>
                          <w:r w:rsidRPr="006C442D">
                            <w:rPr>
                              <w:b/>
                              <w:bCs/>
                              <w:sz w:val="16"/>
                              <w:szCs w:val="16"/>
                            </w:rPr>
                            <w:t>0295 536 000</w:t>
                          </w:r>
                          <w:r w:rsidRPr="006C442D">
                            <w:rPr>
                              <w:sz w:val="16"/>
                              <w:szCs w:val="16"/>
                            </w:rPr>
                            <w:t xml:space="preserve"> (</w:t>
                          </w:r>
                          <w:proofErr w:type="gramStart"/>
                          <w:r w:rsidRPr="006C442D">
                            <w:rPr>
                              <w:sz w:val="16"/>
                              <w:szCs w:val="16"/>
                            </w:rPr>
                            <w:t>vaihde)  |</w:t>
                          </w:r>
                          <w:proofErr w:type="gramEnd"/>
                          <w:r w:rsidRPr="006C442D">
                            <w:rPr>
                              <w:sz w:val="16"/>
                              <w:szCs w:val="16"/>
                            </w:rPr>
                            <w:t xml:space="preserve">  Yhteystiedot</w:t>
                          </w:r>
                          <w:r w:rsidR="003B0AB6">
                            <w:rPr>
                              <w:sz w:val="16"/>
                              <w:szCs w:val="16"/>
                            </w:rPr>
                            <w:t>:</w:t>
                          </w:r>
                          <w:r w:rsidRPr="006C442D">
                            <w:rPr>
                              <w:sz w:val="16"/>
                              <w:szCs w:val="16"/>
                            </w:rPr>
                            <w:t xml:space="preserve"> </w:t>
                          </w:r>
                          <w:r w:rsidRPr="006C442D">
                            <w:rPr>
                              <w:b/>
                              <w:bCs/>
                              <w:sz w:val="16"/>
                              <w:szCs w:val="16"/>
                            </w:rPr>
                            <w:t>dvv.fi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8F53A63" id="_x0000_t202" coordsize="21600,21600" o:spt="202" path="m,l,21600r21600,l21600,xe">
              <v:stroke joinstyle="miter"/>
              <v:path gradientshapeok="t" o:connecttype="rect"/>
            </v:shapetype>
            <v:shape id="Tekstiruutu 28" o:spid="_x0000_s1028" type="#_x0000_t202" style="position:absolute;margin-left:60.1pt;margin-top:800.9pt;width:336.45pt;height:16.4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" filled="f" stroked="f">
              <v:textbox style="mso-fit-shape-to-text:t">
                <w:txbxContent>
                  <w:p w14:paraId="66B414D5" w14:textId="77777777" w:rsidR="001C7CDC" w:rsidRPr="006C442D" w:rsidRDefault="001C7CDC" w:rsidP="001C7CDC">
                    <w:pPr>
                      <w:rPr>
                        <w:sz w:val="16"/>
                        <w:szCs w:val="16"/>
                      </w:rPr>
                    </w:pPr>
                    <w:r w:rsidRPr="006C442D">
                      <w:rPr>
                        <w:sz w:val="16"/>
                        <w:szCs w:val="16"/>
                      </w:rPr>
                      <w:t xml:space="preserve">Puh. </w:t>
                    </w:r>
                    <w:r w:rsidRPr="006C442D">
                      <w:rPr>
                        <w:b/>
                        <w:bCs/>
                        <w:sz w:val="16"/>
                        <w:szCs w:val="16"/>
                      </w:rPr>
                      <w:t>0295 536 000</w:t>
                    </w:r>
                    <w:r w:rsidRPr="006C442D">
                      <w:rPr>
                        <w:sz w:val="16"/>
                        <w:szCs w:val="16"/>
                      </w:rPr>
                      <w:t xml:space="preserve"> (</w:t>
                    </w:r>
                    <w:proofErr w:type="gramStart"/>
                    <w:r w:rsidRPr="006C442D">
                      <w:rPr>
                        <w:sz w:val="16"/>
                        <w:szCs w:val="16"/>
                      </w:rPr>
                      <w:t>vaihde)  |</w:t>
                    </w:r>
                    <w:proofErr w:type="gramEnd"/>
                    <w:r w:rsidRPr="006C442D">
                      <w:rPr>
                        <w:sz w:val="16"/>
                        <w:szCs w:val="16"/>
                      </w:rPr>
                      <w:t xml:space="preserve">  Yhteystiedot</w:t>
                    </w:r>
                    <w:r w:rsidR="003B0AB6">
                      <w:rPr>
                        <w:sz w:val="16"/>
                        <w:szCs w:val="16"/>
                      </w:rPr>
                      <w:t>:</w:t>
                    </w:r>
                    <w:r w:rsidRPr="006C442D">
                      <w:rPr>
                        <w:sz w:val="16"/>
                        <w:szCs w:val="16"/>
                      </w:rPr>
                      <w:t xml:space="preserve"> </w:t>
                    </w:r>
                    <w:r w:rsidRPr="006C442D">
                      <w:rPr>
                        <w:b/>
                        <w:bCs/>
                        <w:sz w:val="16"/>
                        <w:szCs w:val="16"/>
                      </w:rPr>
                      <w:t>dvv.fi</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969BD94" w14:paraId="4124E952" w14:textId="77777777" w:rsidTr="0969BD94">
      <w:trPr>
        <w:trHeight w:val="300"/>
      </w:trPr>
      <w:tc>
        <w:tcPr>
          <w:tcW w:w="3210" w:type="dxa"/>
        </w:tcPr>
        <w:p w14:paraId="13243E2F" w14:textId="7709A31F" w:rsidR="0969BD94" w:rsidRDefault="0969BD94" w:rsidP="0969BD94">
          <w:pPr>
            <w:pStyle w:val="Yltunniste"/>
            <w:ind w:left="-115"/>
          </w:pPr>
        </w:p>
      </w:tc>
      <w:tc>
        <w:tcPr>
          <w:tcW w:w="3210" w:type="dxa"/>
        </w:tcPr>
        <w:p w14:paraId="1516E5D1" w14:textId="7A28A963" w:rsidR="0969BD94" w:rsidRDefault="0969BD94" w:rsidP="0969BD94">
          <w:pPr>
            <w:pStyle w:val="Yltunniste"/>
            <w:jc w:val="center"/>
          </w:pPr>
        </w:p>
      </w:tc>
      <w:tc>
        <w:tcPr>
          <w:tcW w:w="3210" w:type="dxa"/>
        </w:tcPr>
        <w:p w14:paraId="44618EC0" w14:textId="5815B44A" w:rsidR="0969BD94" w:rsidRDefault="0969BD94" w:rsidP="0969BD94">
          <w:pPr>
            <w:pStyle w:val="Yltunniste"/>
            <w:ind w:right="-115"/>
            <w:jc w:val="right"/>
          </w:pPr>
        </w:p>
      </w:tc>
    </w:tr>
  </w:tbl>
  <w:p w14:paraId="4E2F0F92" w14:textId="6912FB4A" w:rsidR="0969BD94" w:rsidRDefault="0969BD94" w:rsidP="0969BD94">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05A34" w14:textId="77777777" w:rsidR="00B2354E" w:rsidRDefault="00B2354E" w:rsidP="0077111A">
      <w:r>
        <w:separator/>
      </w:r>
    </w:p>
  </w:footnote>
  <w:footnote w:type="continuationSeparator" w:id="0">
    <w:p w14:paraId="08246555" w14:textId="77777777" w:rsidR="00B2354E" w:rsidRDefault="00B2354E" w:rsidP="00771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ireunaa"/>
      <w:tblW w:w="5000" w:type="pct"/>
      <w:tblLayout w:type="fixed"/>
      <w:tblLook w:val="04A0" w:firstRow="1" w:lastRow="0" w:firstColumn="1" w:lastColumn="0" w:noHBand="0" w:noVBand="1"/>
      <w:tblCaption w:val="Ylätunniste: dokumentin tiedot"/>
      <w:tblDescription w:val="Asiakirjatyyppi, asiakirjanumero, sivunumero, tarkenne, päivämäärä, yksikkö ja tekijä"/>
    </w:tblPr>
    <w:tblGrid>
      <w:gridCol w:w="4536"/>
      <w:gridCol w:w="2552"/>
      <w:gridCol w:w="1290"/>
      <w:gridCol w:w="439"/>
      <w:gridCol w:w="821"/>
    </w:tblGrid>
    <w:tr w:rsidR="0035650D" w:rsidRPr="00270A44" w14:paraId="3F3A6792" w14:textId="77777777" w:rsidTr="005D5341">
      <w:trPr>
        <w:trHeight w:val="300"/>
      </w:trPr>
      <w:tc>
        <w:tcPr>
          <w:tcW w:w="2353" w:type="pct"/>
          <w:vMerge w:val="restart"/>
        </w:tcPr>
        <w:p w14:paraId="757FA341" w14:textId="20A55DE6" w:rsidR="0035650D" w:rsidRDefault="0035650D" w:rsidP="005D5341">
          <w:pPr>
            <w:pStyle w:val="Yltunniste"/>
            <w:rPr>
              <w:b/>
              <w:bCs/>
            </w:rPr>
          </w:pPr>
          <w:r>
            <w:rPr>
              <w:b/>
              <w:bCs/>
              <w:noProof/>
            </w:rPr>
            <w:drawing>
              <wp:inline distT="0" distB="0" distL="0" distR="0" wp14:anchorId="274EF7FB" wp14:editId="1B8C2FC7">
                <wp:extent cx="312965" cy="504000"/>
                <wp:effectExtent l="0" t="0" r="0" b="0"/>
                <wp:docPr id="124947725" name="Kuva 124947725" descr="Digi- ja väestötietoviraston tun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VV_TUNNUS_ensisijainen_rgb-Recovered.png"/>
                        <pic:cNvPicPr/>
                      </pic:nvPicPr>
                      <pic:blipFill>
                        <a:blip r:embed="rId1">
                          <a:extLst>
                            <a:ext uri="{28A0092B-C50C-407E-A947-70E740481C1C}">
                              <a14:useLocalDpi xmlns:a14="http://schemas.microsoft.com/office/drawing/2010/main" val="0"/>
                            </a:ext>
                          </a:extLst>
                        </a:blip>
                        <a:stretch>
                          <a:fillRect/>
                        </a:stretch>
                      </pic:blipFill>
                      <pic:spPr>
                        <a:xfrm>
                          <a:off x="0" y="0"/>
                          <a:ext cx="312965" cy="504000"/>
                        </a:xfrm>
                        <a:prstGeom prst="rect">
                          <a:avLst/>
                        </a:prstGeom>
                      </pic:spPr>
                    </pic:pic>
                  </a:graphicData>
                </a:graphic>
              </wp:inline>
            </w:drawing>
          </w:r>
        </w:p>
        <w:p w14:paraId="3CA6DF74" w14:textId="77777777" w:rsidR="0035650D" w:rsidRPr="008C17E4" w:rsidRDefault="0035650D" w:rsidP="005D5341">
          <w:pPr>
            <w:pStyle w:val="Yltunniste"/>
            <w:rPr>
              <w:b/>
              <w:bCs/>
            </w:rPr>
          </w:pPr>
        </w:p>
      </w:tc>
      <w:sdt>
        <w:sdtPr>
          <w:rPr>
            <w:b/>
            <w:bCs/>
          </w:rPr>
          <w:alias w:val="Aihe"/>
          <w:tag w:val=""/>
          <w:id w:val="-1083138596"/>
          <w:placeholder>
            <w:docPart w:val="D9ED37A7EBDF49AB973292D3273E3E3F"/>
          </w:placeholder>
          <w:dataBinding w:prefixMappings="xmlns:ns0='http://purl.org/dc/elements/1.1/' xmlns:ns1='http://schemas.openxmlformats.org/package/2006/metadata/core-properties' " w:xpath="/ns1:coreProperties[1]/ns0:subject[1]" w:storeItemID="{6C3C8BC8-F283-45AE-878A-BAB7291924A1}"/>
          <w:text/>
        </w:sdtPr>
        <w:sdtEndPr/>
        <w:sdtContent>
          <w:tc>
            <w:tcPr>
              <w:tcW w:w="1324" w:type="pct"/>
            </w:tcPr>
            <w:p w14:paraId="68D73097" w14:textId="5C70C4A5" w:rsidR="0035650D" w:rsidRPr="00270A44" w:rsidRDefault="004977D9" w:rsidP="00270A44">
              <w:pPr>
                <w:pStyle w:val="Yltunniste"/>
                <w:rPr>
                  <w:b/>
                  <w:bCs/>
                </w:rPr>
              </w:pPr>
              <w:r>
                <w:rPr>
                  <w:b/>
                  <w:bCs/>
                </w:rPr>
                <w:t>Kvanttiturvallisuus ja pitkän aikavälin tietosuoja</w:t>
              </w:r>
            </w:p>
          </w:tc>
        </w:sdtContent>
      </w:sdt>
      <w:tc>
        <w:tcPr>
          <w:tcW w:w="897" w:type="pct"/>
          <w:gridSpan w:val="2"/>
        </w:tcPr>
        <w:p w14:paraId="22700DB0" w14:textId="77777777" w:rsidR="0035650D" w:rsidRPr="00270A44" w:rsidRDefault="0035650D" w:rsidP="00270A44">
          <w:pPr>
            <w:pStyle w:val="Yltunniste"/>
          </w:pPr>
        </w:p>
      </w:tc>
      <w:tc>
        <w:tcPr>
          <w:tcW w:w="426" w:type="pct"/>
        </w:tcPr>
        <w:p w14:paraId="3FC9E3F1" w14:textId="77777777" w:rsidR="0035650D" w:rsidRPr="00270A44" w:rsidRDefault="0035650D" w:rsidP="00270A44">
          <w:pPr>
            <w:pStyle w:val="Yltunniste"/>
            <w:jc w:val="right"/>
          </w:pPr>
          <w:r w:rsidRPr="00270A44">
            <w:fldChar w:fldCharType="begin"/>
          </w:r>
          <w:r w:rsidRPr="00270A44">
            <w:instrText xml:space="preserve"> PAGE   \* MERGEFORMAT </w:instrText>
          </w:r>
          <w:r w:rsidRPr="00270A44">
            <w:fldChar w:fldCharType="separate"/>
          </w:r>
          <w:r w:rsidRPr="00270A44">
            <w:t>1</w:t>
          </w:r>
          <w:r w:rsidRPr="00270A44">
            <w:fldChar w:fldCharType="end"/>
          </w:r>
          <w:r w:rsidRPr="00270A44">
            <w:t xml:space="preserve"> (</w:t>
          </w:r>
          <w:fldSimple w:instr="NUMPAGES   \* MERGEFORMAT">
            <w:r w:rsidRPr="00270A44">
              <w:t>1</w:t>
            </w:r>
          </w:fldSimple>
          <w:r w:rsidRPr="00270A44">
            <w:t>)</w:t>
          </w:r>
        </w:p>
      </w:tc>
    </w:tr>
    <w:tr w:rsidR="0035650D" w:rsidRPr="00270A44" w14:paraId="44C61BC3" w14:textId="77777777" w:rsidTr="00404A70">
      <w:tc>
        <w:tcPr>
          <w:tcW w:w="2353" w:type="pct"/>
          <w:vMerge/>
        </w:tcPr>
        <w:p w14:paraId="3EA42FC5" w14:textId="77777777" w:rsidR="0035650D" w:rsidRPr="00270A44" w:rsidRDefault="0035650D" w:rsidP="00270A44">
          <w:pPr>
            <w:pStyle w:val="Yltunniste"/>
          </w:pPr>
        </w:p>
      </w:tc>
      <w:tc>
        <w:tcPr>
          <w:tcW w:w="1324" w:type="pct"/>
        </w:tcPr>
        <w:p w14:paraId="3BC96957" w14:textId="608F1ED4" w:rsidR="0035650D" w:rsidRPr="00270A44" w:rsidRDefault="00B2354E" w:rsidP="00270A44">
          <w:pPr>
            <w:pStyle w:val="Yltunniste"/>
          </w:pPr>
          <w:sdt>
            <w:sdtPr>
              <w:alias w:val="Tarkenne"/>
              <w:tag w:val=""/>
              <w:id w:val="1480805929"/>
              <w:placeholder>
                <w:docPart w:val="B1DE83FE46CC460AA2D76D598F40C567"/>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70605">
                <w:t>Taisto Teematehtävät 2026</w:t>
              </w:r>
            </w:sdtContent>
          </w:sdt>
        </w:p>
      </w:tc>
      <w:tc>
        <w:tcPr>
          <w:tcW w:w="1323" w:type="pct"/>
          <w:gridSpan w:val="3"/>
        </w:tcPr>
        <w:p w14:paraId="38DB011A" w14:textId="77777777" w:rsidR="0035650D" w:rsidRPr="00270A44" w:rsidRDefault="0035650D" w:rsidP="00270A44">
          <w:pPr>
            <w:pStyle w:val="Yltunniste"/>
          </w:pPr>
        </w:p>
      </w:tc>
    </w:tr>
    <w:tr w:rsidR="007668A1" w:rsidRPr="00270A44" w14:paraId="19399FC2" w14:textId="77777777" w:rsidTr="007668A1">
      <w:tc>
        <w:tcPr>
          <w:tcW w:w="2353" w:type="pct"/>
          <w:vMerge/>
        </w:tcPr>
        <w:p w14:paraId="7F23CF18" w14:textId="77777777" w:rsidR="007668A1" w:rsidRPr="00270A44" w:rsidRDefault="007668A1" w:rsidP="00270A44">
          <w:pPr>
            <w:pStyle w:val="Yltunniste"/>
          </w:pPr>
        </w:p>
      </w:tc>
      <w:sdt>
        <w:sdtPr>
          <w:alias w:val="Numero"/>
          <w:tag w:val="Numero"/>
          <w:id w:val="814528690"/>
          <w:placeholder>
            <w:docPart w:val="87DDA419D5884257945EFF46CC7F50F2"/>
          </w:placeholder>
          <w:showingPlcHdr/>
          <w:dataBinding w:prefixMappings="xmlns:ns0='http://schemas.microsoft.com/office/2006/coverPageProps' " w:xpath="/ns0:CoverPageProperties[1]/ns0:CompanyFax[1]" w:storeItemID="{55AF091B-3C7A-41E3-B477-F2FDAA23CFDA}"/>
          <w:text/>
        </w:sdtPr>
        <w:sdtEndPr/>
        <w:sdtContent>
          <w:tc>
            <w:tcPr>
              <w:tcW w:w="2647" w:type="pct"/>
              <w:gridSpan w:val="4"/>
            </w:tcPr>
            <w:p w14:paraId="1BCCC1F5" w14:textId="77777777" w:rsidR="007668A1" w:rsidRPr="00270A44" w:rsidRDefault="007668A1" w:rsidP="007668A1">
              <w:pPr>
                <w:pStyle w:val="Yltunniste"/>
                <w:jc w:val="right"/>
              </w:pPr>
              <w:r w:rsidRPr="00404A70">
                <w:t>[Numero]</w:t>
              </w:r>
            </w:p>
          </w:tc>
        </w:sdtContent>
      </w:sdt>
    </w:tr>
    <w:tr w:rsidR="0035650D" w:rsidRPr="00270A44" w14:paraId="6923638F" w14:textId="77777777" w:rsidTr="00270A44">
      <w:tc>
        <w:tcPr>
          <w:tcW w:w="2353" w:type="pct"/>
        </w:tcPr>
        <w:p w14:paraId="52B2A174" w14:textId="77777777" w:rsidR="0035650D" w:rsidRPr="00270A44" w:rsidRDefault="00B2354E" w:rsidP="008C17E4">
          <w:pPr>
            <w:pStyle w:val="Yltunniste"/>
          </w:pPr>
          <w:sdt>
            <w:sdtPr>
              <w:alias w:val="Yksikkö"/>
              <w:tag w:val=""/>
              <w:id w:val="-1292440079"/>
              <w:placeholder>
                <w:docPart w:val="D8AF1EDB17494A9D8D0C9F1A78BF8E2A"/>
              </w:placeholder>
              <w:showingPlcHdr/>
              <w:dataBinding w:prefixMappings="xmlns:ns0='http://schemas.microsoft.com/office/2006/coverPageProps' " w:xpath="/ns0:CoverPageProperties[1]/ns0:CompanyAddress[1]" w:storeItemID="{55AF091B-3C7A-41E3-B477-F2FDAA23CFDA}"/>
              <w:text/>
            </w:sdtPr>
            <w:sdtEndPr/>
            <w:sdtContent>
              <w:r w:rsidR="0035650D" w:rsidRPr="00F36C8F">
                <w:rPr>
                  <w:rStyle w:val="Paikkamerkkiteksti"/>
                </w:rPr>
                <w:t>[Y</w:t>
              </w:r>
              <w:r w:rsidR="0035650D">
                <w:rPr>
                  <w:rStyle w:val="Paikkamerkkiteksti"/>
                </w:rPr>
                <w:t>ksikkö</w:t>
              </w:r>
              <w:r w:rsidR="0035650D" w:rsidRPr="00F36C8F">
                <w:rPr>
                  <w:rStyle w:val="Paikkamerkkiteksti"/>
                </w:rPr>
                <w:t>]</w:t>
              </w:r>
            </w:sdtContent>
          </w:sdt>
          <w:r w:rsidR="0035650D">
            <w:t xml:space="preserve"> </w:t>
          </w:r>
          <w:r w:rsidR="0035650D" w:rsidRPr="00270A44">
            <w:t>/</w:t>
          </w:r>
          <w:r w:rsidR="0035650D">
            <w:t xml:space="preserve"> </w:t>
          </w:r>
          <w:sdt>
            <w:sdtPr>
              <w:alias w:val="Tekijä"/>
              <w:tag w:val=""/>
              <w:id w:val="730278122"/>
              <w:placeholder>
                <w:docPart w:val="8FC0B6DC2F6C48C68D702320D9A73A66"/>
              </w:placeholder>
              <w:dataBinding w:prefixMappings="xmlns:ns0='http://purl.org/dc/elements/1.1/' xmlns:ns1='http://schemas.openxmlformats.org/package/2006/metadata/core-properties' " w:xpath="/ns1:coreProperties[1]/ns0:creator[1]" w:storeItemID="{6C3C8BC8-F283-45AE-878A-BAB7291924A1}"/>
              <w:text/>
            </w:sdtPr>
            <w:sdtEndPr/>
            <w:sdtContent>
              <w:r w:rsidR="004977D9">
                <w:t>Heikkinen Hanna (DVV)</w:t>
              </w:r>
            </w:sdtContent>
          </w:sdt>
        </w:p>
      </w:tc>
      <w:sdt>
        <w:sdtPr>
          <w:alias w:val="Julkaisupäivämäärä"/>
          <w:tag w:val=""/>
          <w:id w:val="-2122833302"/>
          <w:placeholder>
            <w:docPart w:val="9472EF0A30F84F65A5DD12543978E47F"/>
          </w:placeholder>
          <w:dataBinding w:prefixMappings="xmlns:ns0='http://schemas.microsoft.com/office/2006/coverPageProps' " w:xpath="/ns0:CoverPageProperties[1]/ns0:PublishDate[1]" w:storeItemID="{55AF091B-3C7A-41E3-B477-F2FDAA23CFDA}"/>
          <w:date w:fullDate="2026-10-05T00:00:00Z">
            <w:dateFormat w:val="d.M.yyyy"/>
            <w:lid w:val="fi-FI"/>
            <w:storeMappedDataAs w:val="dateTime"/>
            <w:calendar w:val="gregorian"/>
          </w:date>
        </w:sdtPr>
        <w:sdtEndPr/>
        <w:sdtContent>
          <w:tc>
            <w:tcPr>
              <w:tcW w:w="1324" w:type="pct"/>
            </w:tcPr>
            <w:p w14:paraId="29E8C006" w14:textId="13354AEF" w:rsidR="0035650D" w:rsidRPr="00270A44" w:rsidRDefault="004977D9" w:rsidP="008C17E4">
              <w:pPr>
                <w:pStyle w:val="Yltunniste"/>
              </w:pPr>
              <w:r>
                <w:t>5.10.2026</w:t>
              </w:r>
            </w:p>
          </w:tc>
        </w:sdtContent>
      </w:sdt>
      <w:tc>
        <w:tcPr>
          <w:tcW w:w="669" w:type="pct"/>
        </w:tcPr>
        <w:p w14:paraId="611B7AB2" w14:textId="77777777" w:rsidR="0035650D" w:rsidRPr="00270A44" w:rsidRDefault="0035650D" w:rsidP="008C17E4">
          <w:pPr>
            <w:pStyle w:val="Yltunniste"/>
          </w:pPr>
        </w:p>
      </w:tc>
      <w:tc>
        <w:tcPr>
          <w:tcW w:w="654" w:type="pct"/>
          <w:gridSpan w:val="2"/>
        </w:tcPr>
        <w:p w14:paraId="763EFAAB" w14:textId="77777777" w:rsidR="0035650D" w:rsidRPr="00270A44" w:rsidRDefault="0035650D" w:rsidP="008C17E4">
          <w:pPr>
            <w:pStyle w:val="Yltunniste"/>
          </w:pPr>
        </w:p>
      </w:tc>
    </w:tr>
    <w:tr w:rsidR="0035650D" w:rsidRPr="00270A44" w14:paraId="591BF203" w14:textId="77777777" w:rsidTr="00270A44">
      <w:tc>
        <w:tcPr>
          <w:tcW w:w="2353" w:type="pct"/>
        </w:tcPr>
        <w:p w14:paraId="0DAF6574" w14:textId="77777777" w:rsidR="0035650D" w:rsidRPr="00270A44" w:rsidRDefault="0035650D" w:rsidP="00270A44">
          <w:pPr>
            <w:pStyle w:val="Yltunniste"/>
          </w:pPr>
        </w:p>
      </w:tc>
      <w:tc>
        <w:tcPr>
          <w:tcW w:w="1324" w:type="pct"/>
        </w:tcPr>
        <w:p w14:paraId="1CD3DA53" w14:textId="77777777" w:rsidR="0035650D" w:rsidRPr="00270A44" w:rsidRDefault="0035650D" w:rsidP="00270A44">
          <w:pPr>
            <w:pStyle w:val="Yltunniste"/>
          </w:pPr>
        </w:p>
      </w:tc>
      <w:tc>
        <w:tcPr>
          <w:tcW w:w="669" w:type="pct"/>
        </w:tcPr>
        <w:p w14:paraId="066B6B10" w14:textId="77777777" w:rsidR="0035650D" w:rsidRPr="00270A44" w:rsidRDefault="0035650D" w:rsidP="00270A44">
          <w:pPr>
            <w:pStyle w:val="Yltunniste"/>
          </w:pPr>
        </w:p>
      </w:tc>
      <w:tc>
        <w:tcPr>
          <w:tcW w:w="654" w:type="pct"/>
          <w:gridSpan w:val="2"/>
        </w:tcPr>
        <w:p w14:paraId="61F6EE2C" w14:textId="77777777" w:rsidR="0035650D" w:rsidRPr="00270A44" w:rsidRDefault="0035650D" w:rsidP="00270A44">
          <w:pPr>
            <w:pStyle w:val="Yltunniste"/>
          </w:pPr>
        </w:p>
      </w:tc>
    </w:tr>
  </w:tbl>
  <w:p w14:paraId="202049BD" w14:textId="77777777" w:rsidR="00AD5FAD" w:rsidRDefault="00AD5FAD" w:rsidP="00384637">
    <w:pPr>
      <w:pStyle w:val="Yltunniste"/>
      <w:tabs>
        <w:tab w:val="center" w:pos="5216"/>
        <w:tab w:val="center" w:pos="7825"/>
        <w:tab w:val="center" w:pos="912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CED10" w14:textId="77777777" w:rsidR="001C7CDC" w:rsidRDefault="001C7CDC">
    <w:pPr>
      <w:pStyle w:val="Yltunniste"/>
    </w:pPr>
    <w:r w:rsidRPr="001C7CDC">
      <w:rPr>
        <w:noProof/>
      </w:rPr>
      <w:drawing>
        <wp:anchor distT="0" distB="0" distL="114300" distR="114300" simplePos="0" relativeHeight="251658242" behindDoc="1" locked="0" layoutInCell="1" allowOverlap="1" wp14:anchorId="07DC0CAE" wp14:editId="0FEDA754">
          <wp:simplePos x="0" y="0"/>
          <wp:positionH relativeFrom="page">
            <wp:posOffset>6561455</wp:posOffset>
          </wp:positionH>
          <wp:positionV relativeFrom="page">
            <wp:posOffset>7620</wp:posOffset>
          </wp:positionV>
          <wp:extent cx="1169670" cy="10835640"/>
          <wp:effectExtent l="0" t="0" r="0" b="3810"/>
          <wp:wrapNone/>
          <wp:docPr id="1644126053" name="Kuva 1644126053" descr="Kuo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ansi_2.emf"/>
                  <pic:cNvPicPr/>
                </pic:nvPicPr>
                <pic:blipFill>
                  <a:blip r:embed="rId1">
                    <a:extLst>
                      <a:ext uri="{28A0092B-C50C-407E-A947-70E740481C1C}">
                        <a14:useLocalDpi xmlns:a14="http://schemas.microsoft.com/office/drawing/2010/main" val="0"/>
                      </a:ext>
                    </a:extLst>
                  </a:blip>
                  <a:stretch>
                    <a:fillRect/>
                  </a:stretch>
                </pic:blipFill>
                <pic:spPr>
                  <a:xfrm>
                    <a:off x="0" y="0"/>
                    <a:ext cx="1169670" cy="10835640"/>
                  </a:xfrm>
                  <a:prstGeom prst="rect">
                    <a:avLst/>
                  </a:prstGeom>
                </pic:spPr>
              </pic:pic>
            </a:graphicData>
          </a:graphic>
          <wp14:sizeRelH relativeFrom="margin">
            <wp14:pctWidth>0</wp14:pctWidth>
          </wp14:sizeRelH>
          <wp14:sizeRelV relativeFrom="margin">
            <wp14:pctHeight>0</wp14:pctHeight>
          </wp14:sizeRelV>
        </wp:anchor>
      </w:drawing>
    </w:r>
    <w:r w:rsidRPr="001C7CDC">
      <w:rPr>
        <w:noProof/>
      </w:rPr>
      <w:drawing>
        <wp:anchor distT="0" distB="0" distL="114300" distR="114300" simplePos="0" relativeHeight="251658240" behindDoc="0" locked="0" layoutInCell="1" allowOverlap="1" wp14:anchorId="2D434133" wp14:editId="083C1013">
          <wp:simplePos x="0" y="0"/>
          <wp:positionH relativeFrom="page">
            <wp:posOffset>788670</wp:posOffset>
          </wp:positionH>
          <wp:positionV relativeFrom="page">
            <wp:posOffset>407035</wp:posOffset>
          </wp:positionV>
          <wp:extent cx="1778400" cy="756000"/>
          <wp:effectExtent l="0" t="0" r="0" b="6350"/>
          <wp:wrapNone/>
          <wp:docPr id="1892162654" name="Kuva 1892162654" descr="Digi- ja väestötietoviraston tun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VV_TUNNUS_ensisijainen_rgb.svg"/>
                  <pic:cNvPicPr/>
                </pic:nvPicPr>
                <pic:blipFill rotWithShape="1">
                  <a:blip r:embed="rId2" cstate="print">
                    <a:extLst>
                      <a:ext uri="{28A0092B-C50C-407E-A947-70E740481C1C}">
                        <a14:useLocalDpi xmlns:a14="http://schemas.microsoft.com/office/drawing/2010/main" val="0"/>
                      </a:ext>
                    </a:extLst>
                  </a:blip>
                  <a:srcRect l="7593" t="14323" b="13836"/>
                  <a:stretch/>
                </pic:blipFill>
                <pic:spPr bwMode="auto">
                  <a:xfrm>
                    <a:off x="0" y="0"/>
                    <a:ext cx="1778400" cy="75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ireunaa"/>
      <w:tblW w:w="5000" w:type="pct"/>
      <w:tblLayout w:type="fixed"/>
      <w:tblLook w:val="04A0" w:firstRow="1" w:lastRow="0" w:firstColumn="1" w:lastColumn="0" w:noHBand="0" w:noVBand="1"/>
      <w:tblCaption w:val="Ylätunniste: dokumentin tiedot"/>
      <w:tblDescription w:val="Asiakirjatyyppi, asiakirjanumero, sivunumero, tarkenne, päivämäärä, yksikkö ja tekijä"/>
    </w:tblPr>
    <w:tblGrid>
      <w:gridCol w:w="4536"/>
      <w:gridCol w:w="2552"/>
      <w:gridCol w:w="1290"/>
      <w:gridCol w:w="439"/>
      <w:gridCol w:w="821"/>
    </w:tblGrid>
    <w:tr w:rsidR="00EA50E1" w:rsidRPr="00270A44" w14:paraId="2CC8DD41" w14:textId="77777777" w:rsidTr="005D5341">
      <w:trPr>
        <w:trHeight w:val="300"/>
      </w:trPr>
      <w:tc>
        <w:tcPr>
          <w:tcW w:w="2353" w:type="pct"/>
          <w:vMerge w:val="restart"/>
        </w:tcPr>
        <w:p w14:paraId="332AC9FB" w14:textId="2F0CD3A1" w:rsidR="00EA50E1" w:rsidRDefault="00EA50E1" w:rsidP="005D5341">
          <w:pPr>
            <w:pStyle w:val="Yltunniste"/>
            <w:rPr>
              <w:b/>
              <w:bCs/>
            </w:rPr>
          </w:pPr>
          <w:r>
            <w:rPr>
              <w:b/>
              <w:bCs/>
              <w:noProof/>
            </w:rPr>
            <w:drawing>
              <wp:inline distT="0" distB="0" distL="0" distR="0" wp14:anchorId="62C33BFC" wp14:editId="76E119DF">
                <wp:extent cx="312965" cy="504000"/>
                <wp:effectExtent l="0" t="0" r="0" b="0"/>
                <wp:docPr id="2" name="Kuva 2" descr="DVV:n tun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VV_TUNNUS_ensisijainen_rgb-Recovered.png"/>
                        <pic:cNvPicPr/>
                      </pic:nvPicPr>
                      <pic:blipFill>
                        <a:blip r:embed="rId1">
                          <a:extLst>
                            <a:ext uri="{28A0092B-C50C-407E-A947-70E740481C1C}">
                              <a14:useLocalDpi xmlns:a14="http://schemas.microsoft.com/office/drawing/2010/main" val="0"/>
                            </a:ext>
                          </a:extLst>
                        </a:blip>
                        <a:stretch>
                          <a:fillRect/>
                        </a:stretch>
                      </pic:blipFill>
                      <pic:spPr>
                        <a:xfrm>
                          <a:off x="0" y="0"/>
                          <a:ext cx="312965" cy="504000"/>
                        </a:xfrm>
                        <a:prstGeom prst="rect">
                          <a:avLst/>
                        </a:prstGeom>
                      </pic:spPr>
                    </pic:pic>
                  </a:graphicData>
                </a:graphic>
              </wp:inline>
            </w:drawing>
          </w:r>
        </w:p>
        <w:p w14:paraId="0B937C8D" w14:textId="77777777" w:rsidR="00EA50E1" w:rsidRPr="008C17E4" w:rsidRDefault="00EA50E1" w:rsidP="005D5341">
          <w:pPr>
            <w:pStyle w:val="Yltunniste"/>
            <w:rPr>
              <w:b/>
              <w:bCs/>
            </w:rPr>
          </w:pPr>
        </w:p>
      </w:tc>
      <w:sdt>
        <w:sdtPr>
          <w:rPr>
            <w:b/>
            <w:bCs/>
          </w:rPr>
          <w:alias w:val="Aihe"/>
          <w:tag w:val=""/>
          <w:id w:val="335506810"/>
          <w:placeholder>
            <w:docPart w:val="D8AF1EDB17494A9D8D0C9F1A78BF8E2A"/>
          </w:placeholder>
          <w:dataBinding w:prefixMappings="xmlns:ns0='http://purl.org/dc/elements/1.1/' xmlns:ns1='http://schemas.openxmlformats.org/package/2006/metadata/core-properties' " w:xpath="/ns1:coreProperties[1]/ns0:subject[1]" w:storeItemID="{6C3C8BC8-F283-45AE-878A-BAB7291924A1}"/>
          <w:text/>
        </w:sdtPr>
        <w:sdtEndPr/>
        <w:sdtContent>
          <w:tc>
            <w:tcPr>
              <w:tcW w:w="1324" w:type="pct"/>
            </w:tcPr>
            <w:p w14:paraId="341DE2F3" w14:textId="5B0CBFC7" w:rsidR="00EA50E1" w:rsidRPr="00270A44" w:rsidRDefault="004977D9" w:rsidP="00270A44">
              <w:pPr>
                <w:pStyle w:val="Yltunniste"/>
                <w:rPr>
                  <w:b/>
                  <w:bCs/>
                </w:rPr>
              </w:pPr>
              <w:r>
                <w:rPr>
                  <w:b/>
                  <w:bCs/>
                </w:rPr>
                <w:t>Kvanttiturvallisuus ja pitkän aikavälin tietosuoja</w:t>
              </w:r>
            </w:p>
          </w:tc>
        </w:sdtContent>
      </w:sdt>
      <w:tc>
        <w:tcPr>
          <w:tcW w:w="897" w:type="pct"/>
          <w:gridSpan w:val="2"/>
        </w:tcPr>
        <w:p w14:paraId="799840D1" w14:textId="77777777" w:rsidR="00EA50E1" w:rsidRPr="00270A44" w:rsidRDefault="00EA50E1" w:rsidP="00270A44">
          <w:pPr>
            <w:pStyle w:val="Yltunniste"/>
          </w:pPr>
        </w:p>
      </w:tc>
      <w:tc>
        <w:tcPr>
          <w:tcW w:w="426" w:type="pct"/>
        </w:tcPr>
        <w:p w14:paraId="60FB8923" w14:textId="77777777" w:rsidR="00EA50E1" w:rsidRPr="00270A44" w:rsidRDefault="00EA50E1" w:rsidP="00270A44">
          <w:pPr>
            <w:pStyle w:val="Yltunniste"/>
            <w:jc w:val="right"/>
          </w:pPr>
          <w:r w:rsidRPr="00270A44">
            <w:fldChar w:fldCharType="begin"/>
          </w:r>
          <w:r w:rsidRPr="00270A44">
            <w:instrText xml:space="preserve"> PAGE   \* MERGEFORMAT </w:instrText>
          </w:r>
          <w:r w:rsidRPr="00270A44">
            <w:fldChar w:fldCharType="separate"/>
          </w:r>
          <w:r w:rsidRPr="00270A44">
            <w:t>1</w:t>
          </w:r>
          <w:r w:rsidRPr="00270A44">
            <w:fldChar w:fldCharType="end"/>
          </w:r>
          <w:r w:rsidRPr="00270A44">
            <w:t xml:space="preserve"> (</w:t>
          </w:r>
          <w:fldSimple w:instr="NUMPAGES   \* MERGEFORMAT">
            <w:r w:rsidRPr="00270A44">
              <w:t>1</w:t>
            </w:r>
          </w:fldSimple>
          <w:r w:rsidRPr="00270A44">
            <w:t>)</w:t>
          </w:r>
        </w:p>
      </w:tc>
    </w:tr>
    <w:tr w:rsidR="00EA50E1" w:rsidRPr="00270A44" w14:paraId="2FB1F427" w14:textId="77777777" w:rsidTr="00404A70">
      <w:tc>
        <w:tcPr>
          <w:tcW w:w="2353" w:type="pct"/>
          <w:vMerge/>
        </w:tcPr>
        <w:p w14:paraId="30DCE2C7" w14:textId="77777777" w:rsidR="00EA50E1" w:rsidRPr="00270A44" w:rsidRDefault="00EA50E1" w:rsidP="00270A44">
          <w:pPr>
            <w:pStyle w:val="Yltunniste"/>
          </w:pPr>
        </w:p>
      </w:tc>
      <w:tc>
        <w:tcPr>
          <w:tcW w:w="1324" w:type="pct"/>
        </w:tcPr>
        <w:p w14:paraId="24F4AFCE" w14:textId="1914B422" w:rsidR="00EA50E1" w:rsidRPr="00270A44" w:rsidRDefault="00B2354E" w:rsidP="00270A44">
          <w:pPr>
            <w:pStyle w:val="Yltunniste"/>
          </w:pPr>
          <w:sdt>
            <w:sdtPr>
              <w:alias w:val="Tarkenne"/>
              <w:tag w:val=""/>
              <w:id w:val="852534525"/>
              <w:placeholder>
                <w:docPart w:val="F7311FDAE8EF4AE0B51ED25EDE65E856"/>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DD62A9">
                <w:t>Taisto Teematehtävät</w:t>
              </w:r>
              <w:r w:rsidR="00970605">
                <w:t xml:space="preserve"> 2026</w:t>
              </w:r>
            </w:sdtContent>
          </w:sdt>
        </w:p>
      </w:tc>
      <w:tc>
        <w:tcPr>
          <w:tcW w:w="1323" w:type="pct"/>
          <w:gridSpan w:val="3"/>
        </w:tcPr>
        <w:p w14:paraId="5A093E90" w14:textId="10B72B3F" w:rsidR="00EA50E1" w:rsidRPr="00270A44" w:rsidRDefault="00EA50E1" w:rsidP="00270A44">
          <w:pPr>
            <w:pStyle w:val="Yltunniste"/>
          </w:pPr>
        </w:p>
      </w:tc>
    </w:tr>
    <w:tr w:rsidR="00EA50E1" w:rsidRPr="00270A44" w14:paraId="0DE9A11D" w14:textId="77777777" w:rsidTr="00270A44">
      <w:tc>
        <w:tcPr>
          <w:tcW w:w="2353" w:type="pct"/>
          <w:vMerge/>
        </w:tcPr>
        <w:p w14:paraId="58F04DD7" w14:textId="77777777" w:rsidR="00EA50E1" w:rsidRPr="00270A44" w:rsidRDefault="00EA50E1" w:rsidP="00270A44">
          <w:pPr>
            <w:pStyle w:val="Yltunniste"/>
          </w:pPr>
        </w:p>
      </w:tc>
      <w:tc>
        <w:tcPr>
          <w:tcW w:w="1324" w:type="pct"/>
        </w:tcPr>
        <w:p w14:paraId="15E70A7F" w14:textId="77777777" w:rsidR="00EA50E1" w:rsidRPr="00270A44" w:rsidRDefault="00EA50E1" w:rsidP="00270A44">
          <w:pPr>
            <w:pStyle w:val="Yltunniste"/>
          </w:pPr>
        </w:p>
      </w:tc>
      <w:tc>
        <w:tcPr>
          <w:tcW w:w="897" w:type="pct"/>
          <w:gridSpan w:val="2"/>
        </w:tcPr>
        <w:p w14:paraId="5B8A785C" w14:textId="2C52D644" w:rsidR="00EA50E1" w:rsidRPr="00270A44" w:rsidRDefault="00EA50E1" w:rsidP="00270A44">
          <w:pPr>
            <w:pStyle w:val="Yltunniste"/>
          </w:pPr>
        </w:p>
      </w:tc>
      <w:tc>
        <w:tcPr>
          <w:tcW w:w="426" w:type="pct"/>
        </w:tcPr>
        <w:p w14:paraId="6A385389" w14:textId="77777777" w:rsidR="00EA50E1" w:rsidRPr="00270A44" w:rsidRDefault="00EA50E1" w:rsidP="00270A44">
          <w:pPr>
            <w:pStyle w:val="Yltunniste"/>
          </w:pPr>
        </w:p>
      </w:tc>
    </w:tr>
    <w:tr w:rsidR="00EA50E1" w:rsidRPr="00270A44" w14:paraId="2F898238" w14:textId="77777777" w:rsidTr="00270A44">
      <w:tc>
        <w:tcPr>
          <w:tcW w:w="2353" w:type="pct"/>
        </w:tcPr>
        <w:p w14:paraId="56D6900E" w14:textId="77777777" w:rsidR="00EA50E1" w:rsidRPr="00270A44" w:rsidRDefault="00EA50E1" w:rsidP="008C17E4">
          <w:pPr>
            <w:pStyle w:val="Yltunniste"/>
          </w:pPr>
        </w:p>
      </w:tc>
      <w:sdt>
        <w:sdtPr>
          <w:alias w:val="Julkaisupäivämäärä"/>
          <w:tag w:val=""/>
          <w:id w:val="-698314407"/>
          <w:placeholder>
            <w:docPart w:val="8FC0B6DC2F6C48C68D702320D9A73A66"/>
          </w:placeholder>
          <w:dataBinding w:prefixMappings="xmlns:ns0='http://schemas.microsoft.com/office/2006/coverPageProps' " w:xpath="/ns0:CoverPageProperties[1]/ns0:PublishDate[1]" w:storeItemID="{55AF091B-3C7A-41E3-B477-F2FDAA23CFDA}"/>
          <w:date w:fullDate="2026-10-05T00:00:00Z">
            <w:dateFormat w:val="d.M.yyyy"/>
            <w:lid w:val="fi-FI"/>
            <w:storeMappedDataAs w:val="dateTime"/>
            <w:calendar w:val="gregorian"/>
          </w:date>
        </w:sdtPr>
        <w:sdtEndPr/>
        <w:sdtContent>
          <w:tc>
            <w:tcPr>
              <w:tcW w:w="1324" w:type="pct"/>
            </w:tcPr>
            <w:p w14:paraId="00613D9C" w14:textId="218A51E6" w:rsidR="00EA50E1" w:rsidRPr="00270A44" w:rsidRDefault="004977D9" w:rsidP="008C17E4">
              <w:pPr>
                <w:pStyle w:val="Yltunniste"/>
              </w:pPr>
              <w:r>
                <w:t>5.10.2026</w:t>
              </w:r>
            </w:p>
          </w:tc>
        </w:sdtContent>
      </w:sdt>
      <w:tc>
        <w:tcPr>
          <w:tcW w:w="669" w:type="pct"/>
        </w:tcPr>
        <w:p w14:paraId="2D8538F4" w14:textId="77777777" w:rsidR="00EA50E1" w:rsidRPr="00270A44" w:rsidRDefault="00EA50E1" w:rsidP="00DD62A9">
          <w:pPr>
            <w:pStyle w:val="Yltunniste"/>
            <w:jc w:val="center"/>
          </w:pPr>
        </w:p>
      </w:tc>
      <w:tc>
        <w:tcPr>
          <w:tcW w:w="654" w:type="pct"/>
          <w:gridSpan w:val="2"/>
        </w:tcPr>
        <w:p w14:paraId="6AE6B3B8" w14:textId="77777777" w:rsidR="00EA50E1" w:rsidRPr="00270A44" w:rsidRDefault="00EA50E1" w:rsidP="008C17E4">
          <w:pPr>
            <w:pStyle w:val="Yltunniste"/>
          </w:pPr>
        </w:p>
      </w:tc>
    </w:tr>
    <w:tr w:rsidR="00EA50E1" w:rsidRPr="00270A44" w14:paraId="44A4FD1B" w14:textId="77777777" w:rsidTr="00270A44">
      <w:tc>
        <w:tcPr>
          <w:tcW w:w="2353" w:type="pct"/>
        </w:tcPr>
        <w:p w14:paraId="4955793B" w14:textId="77777777" w:rsidR="00EA50E1" w:rsidRPr="00270A44" w:rsidRDefault="00EA50E1" w:rsidP="00270A44">
          <w:pPr>
            <w:pStyle w:val="Yltunniste"/>
          </w:pPr>
        </w:p>
      </w:tc>
      <w:tc>
        <w:tcPr>
          <w:tcW w:w="1324" w:type="pct"/>
        </w:tcPr>
        <w:p w14:paraId="6F18B2EF" w14:textId="77777777" w:rsidR="00EA50E1" w:rsidRPr="00270A44" w:rsidRDefault="00EA50E1" w:rsidP="00270A44">
          <w:pPr>
            <w:pStyle w:val="Yltunniste"/>
          </w:pPr>
        </w:p>
      </w:tc>
      <w:tc>
        <w:tcPr>
          <w:tcW w:w="669" w:type="pct"/>
        </w:tcPr>
        <w:p w14:paraId="2195673F" w14:textId="77777777" w:rsidR="00EA50E1" w:rsidRPr="00270A44" w:rsidRDefault="00EA50E1" w:rsidP="00270A44">
          <w:pPr>
            <w:pStyle w:val="Yltunniste"/>
          </w:pPr>
        </w:p>
      </w:tc>
      <w:tc>
        <w:tcPr>
          <w:tcW w:w="654" w:type="pct"/>
          <w:gridSpan w:val="2"/>
        </w:tcPr>
        <w:p w14:paraId="7BA6AF6E" w14:textId="77777777" w:rsidR="00EA50E1" w:rsidRPr="00270A44" w:rsidRDefault="00EA50E1" w:rsidP="00270A44">
          <w:pPr>
            <w:pStyle w:val="Yltunniste"/>
          </w:pPr>
        </w:p>
      </w:tc>
    </w:tr>
  </w:tbl>
  <w:p w14:paraId="088ECF40" w14:textId="77777777" w:rsidR="00EA50E1" w:rsidRDefault="00EA50E1" w:rsidP="00384637">
    <w:pPr>
      <w:pStyle w:val="Yltunniste"/>
      <w:tabs>
        <w:tab w:val="center" w:pos="5216"/>
        <w:tab w:val="center" w:pos="7825"/>
        <w:tab w:val="center" w:pos="9129"/>
      </w:tabs>
    </w:pPr>
  </w:p>
  <w:p w14:paraId="69B186F1" w14:textId="77777777" w:rsidR="00C277B3" w:rsidRDefault="00C277B3" w:rsidP="00384637">
    <w:pPr>
      <w:pStyle w:val="Yltunniste"/>
      <w:tabs>
        <w:tab w:val="center" w:pos="5216"/>
        <w:tab w:val="center" w:pos="7825"/>
        <w:tab w:val="center" w:pos="9129"/>
      </w:tabs>
    </w:pPr>
  </w:p>
  <w:p w14:paraId="5A92AA55" w14:textId="77777777" w:rsidR="006A3AD2" w:rsidRDefault="006A3AD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892B" w14:textId="77777777" w:rsidR="00EA50E1" w:rsidRDefault="00EA50E1">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1FA5C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EECB8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F4C32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F12E7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9E014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4C7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00BB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6AE10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8CB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548D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86CA5"/>
    <w:multiLevelType w:val="multilevel"/>
    <w:tmpl w:val="A3020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55534E2"/>
    <w:multiLevelType w:val="multilevel"/>
    <w:tmpl w:val="10085D6C"/>
    <w:numStyleLink w:val="Numeroituluettelo"/>
  </w:abstractNum>
  <w:abstractNum w:abstractNumId="12" w15:restartNumberingAfterBreak="0">
    <w:nsid w:val="0B0C7465"/>
    <w:multiLevelType w:val="multilevel"/>
    <w:tmpl w:val="7F2086C0"/>
    <w:numStyleLink w:val="luettelomerkit"/>
  </w:abstractNum>
  <w:abstractNum w:abstractNumId="13" w15:restartNumberingAfterBreak="0">
    <w:nsid w:val="1B885A17"/>
    <w:multiLevelType w:val="multilevel"/>
    <w:tmpl w:val="4F6C5108"/>
    <w:numStyleLink w:val="Otsikkonumerointi"/>
  </w:abstractNum>
  <w:abstractNum w:abstractNumId="14" w15:restartNumberingAfterBreak="0">
    <w:nsid w:val="29BA74F5"/>
    <w:multiLevelType w:val="multilevel"/>
    <w:tmpl w:val="7F2086C0"/>
    <w:styleLink w:val="luettelomerkit"/>
    <w:lvl w:ilvl="0">
      <w:start w:val="1"/>
      <w:numFmt w:val="bullet"/>
      <w:pStyle w:val="Merkittyluettelo"/>
      <w:lvlText w:val="•"/>
      <w:lvlJc w:val="left"/>
      <w:pPr>
        <w:ind w:left="1588" w:hanging="284"/>
      </w:pPr>
      <w:rPr>
        <w:rFonts w:ascii="Century" w:hAnsi="Century" w:hint="default"/>
        <w:color w:val="003479" w:themeColor="text2"/>
      </w:rPr>
    </w:lvl>
    <w:lvl w:ilvl="1">
      <w:start w:val="1"/>
      <w:numFmt w:val="bullet"/>
      <w:lvlText w:val="‒"/>
      <w:lvlJc w:val="left"/>
      <w:pPr>
        <w:ind w:left="1872" w:hanging="284"/>
      </w:pPr>
      <w:rPr>
        <w:rFonts w:ascii="Microsoft Sans Serif" w:hAnsi="Microsoft Sans Serif" w:hint="default"/>
        <w:color w:val="003479" w:themeColor="text2"/>
      </w:rPr>
    </w:lvl>
    <w:lvl w:ilvl="2">
      <w:start w:val="1"/>
      <w:numFmt w:val="bullet"/>
      <w:lvlText w:val=""/>
      <w:lvlJc w:val="left"/>
      <w:pPr>
        <w:ind w:left="2156" w:hanging="284"/>
      </w:pPr>
      <w:rPr>
        <w:rFonts w:ascii="Wingdings" w:hAnsi="Wingdings" w:hint="default"/>
        <w:color w:val="003479" w:themeColor="text2"/>
      </w:rPr>
    </w:lvl>
    <w:lvl w:ilvl="3">
      <w:start w:val="1"/>
      <w:numFmt w:val="bullet"/>
      <w:lvlText w:val="‒"/>
      <w:lvlJc w:val="left"/>
      <w:pPr>
        <w:ind w:left="2440" w:hanging="284"/>
      </w:pPr>
      <w:rPr>
        <w:rFonts w:ascii="Microsoft Sans Serif" w:hAnsi="Microsoft Sans Serif" w:hint="default"/>
        <w:color w:val="003479" w:themeColor="text2"/>
      </w:rPr>
    </w:lvl>
    <w:lvl w:ilvl="4">
      <w:start w:val="1"/>
      <w:numFmt w:val="bullet"/>
      <w:lvlText w:val="o"/>
      <w:lvlJc w:val="left"/>
      <w:pPr>
        <w:ind w:left="2724" w:hanging="284"/>
      </w:pPr>
      <w:rPr>
        <w:rFonts w:ascii="Courier New" w:hAnsi="Courier New" w:hint="default"/>
        <w:color w:val="003479" w:themeColor="text2"/>
      </w:rPr>
    </w:lvl>
    <w:lvl w:ilvl="5">
      <w:start w:val="1"/>
      <w:numFmt w:val="bullet"/>
      <w:lvlText w:val="•"/>
      <w:lvlJc w:val="left"/>
      <w:pPr>
        <w:ind w:left="3005" w:hanging="281"/>
      </w:pPr>
      <w:rPr>
        <w:rFonts w:ascii="Century" w:hAnsi="Century" w:hint="default"/>
        <w:color w:val="003479" w:themeColor="text2"/>
      </w:rPr>
    </w:lvl>
    <w:lvl w:ilvl="6">
      <w:start w:val="1"/>
      <w:numFmt w:val="bullet"/>
      <w:lvlText w:val="‒"/>
      <w:lvlJc w:val="left"/>
      <w:pPr>
        <w:ind w:left="3289" w:hanging="284"/>
      </w:pPr>
      <w:rPr>
        <w:rFonts w:ascii="Microsoft Sans Serif" w:hAnsi="Microsoft Sans Serif" w:hint="default"/>
        <w:color w:val="003479" w:themeColor="text2"/>
      </w:rPr>
    </w:lvl>
    <w:lvl w:ilvl="7">
      <w:start w:val="1"/>
      <w:numFmt w:val="bullet"/>
      <w:lvlText w:val=""/>
      <w:lvlJc w:val="left"/>
      <w:pPr>
        <w:ind w:left="3572" w:hanging="283"/>
      </w:pPr>
      <w:rPr>
        <w:rFonts w:ascii="Wingdings" w:hAnsi="Wingdings" w:hint="default"/>
        <w:color w:val="003479" w:themeColor="text2"/>
      </w:rPr>
    </w:lvl>
    <w:lvl w:ilvl="8">
      <w:start w:val="1"/>
      <w:numFmt w:val="bullet"/>
      <w:lvlText w:val="‒"/>
      <w:lvlJc w:val="left"/>
      <w:pPr>
        <w:ind w:left="3856" w:hanging="284"/>
      </w:pPr>
      <w:rPr>
        <w:rFonts w:ascii="Microsoft Sans Serif" w:hAnsi="Microsoft Sans Serif" w:hint="default"/>
        <w:color w:val="003479" w:themeColor="text2"/>
      </w:rPr>
    </w:lvl>
  </w:abstractNum>
  <w:abstractNum w:abstractNumId="15" w15:restartNumberingAfterBreak="0">
    <w:nsid w:val="2DB37A80"/>
    <w:multiLevelType w:val="multilevel"/>
    <w:tmpl w:val="10085D6C"/>
    <w:styleLink w:val="Numeroituluettelo"/>
    <w:lvl w:ilvl="0">
      <w:start w:val="1"/>
      <w:numFmt w:val="decimal"/>
      <w:pStyle w:val="Numeroituluettelo0"/>
      <w:lvlText w:val="%1"/>
      <w:lvlJc w:val="left"/>
      <w:pPr>
        <w:ind w:left="1588" w:hanging="284"/>
      </w:pPr>
      <w:rPr>
        <w:rFonts w:hint="default"/>
      </w:rPr>
    </w:lvl>
    <w:lvl w:ilvl="1">
      <w:start w:val="1"/>
      <w:numFmt w:val="bullet"/>
      <w:lvlText w:val="•"/>
      <w:lvlJc w:val="left"/>
      <w:pPr>
        <w:ind w:left="1872" w:hanging="284"/>
      </w:pPr>
      <w:rPr>
        <w:rFonts w:ascii="Century" w:hAnsi="Century" w:hint="default"/>
        <w:color w:val="003479" w:themeColor="text2"/>
      </w:rPr>
    </w:lvl>
    <w:lvl w:ilvl="2">
      <w:start w:val="1"/>
      <w:numFmt w:val="bullet"/>
      <w:lvlText w:val="‒"/>
      <w:lvlJc w:val="left"/>
      <w:pPr>
        <w:ind w:left="2156" w:hanging="284"/>
      </w:pPr>
      <w:rPr>
        <w:rFonts w:ascii="Microsoft Sans Serif" w:hAnsi="Microsoft Sans Serif" w:hint="default"/>
        <w:color w:val="003479" w:themeColor="text2"/>
      </w:rPr>
    </w:lvl>
    <w:lvl w:ilvl="3">
      <w:start w:val="1"/>
      <w:numFmt w:val="bullet"/>
      <w:lvlText w:val=""/>
      <w:lvlJc w:val="left"/>
      <w:pPr>
        <w:ind w:left="2440" w:hanging="284"/>
      </w:pPr>
      <w:rPr>
        <w:rFonts w:ascii="Wingdings" w:hAnsi="Wingdings" w:hint="default"/>
        <w:color w:val="003479" w:themeColor="text2"/>
      </w:rPr>
    </w:lvl>
    <w:lvl w:ilvl="4">
      <w:start w:val="1"/>
      <w:numFmt w:val="bullet"/>
      <w:lvlText w:val="‒"/>
      <w:lvlJc w:val="left"/>
      <w:pPr>
        <w:ind w:left="2724" w:hanging="284"/>
      </w:pPr>
      <w:rPr>
        <w:rFonts w:ascii="Microsoft Sans Serif" w:hAnsi="Microsoft Sans Serif" w:hint="default"/>
        <w:color w:val="003479" w:themeColor="text2"/>
      </w:rPr>
    </w:lvl>
    <w:lvl w:ilvl="5">
      <w:start w:val="1"/>
      <w:numFmt w:val="bullet"/>
      <w:lvlText w:val="o"/>
      <w:lvlJc w:val="left"/>
      <w:pPr>
        <w:ind w:left="3008" w:hanging="284"/>
      </w:pPr>
      <w:rPr>
        <w:rFonts w:ascii="Courier New" w:hAnsi="Courier New" w:hint="default"/>
        <w:color w:val="003479" w:themeColor="text2"/>
      </w:rPr>
    </w:lvl>
    <w:lvl w:ilvl="6">
      <w:start w:val="1"/>
      <w:numFmt w:val="bullet"/>
      <w:lvlText w:val="•"/>
      <w:lvlJc w:val="left"/>
      <w:pPr>
        <w:ind w:left="3292" w:hanging="284"/>
      </w:pPr>
      <w:rPr>
        <w:rFonts w:ascii="Century" w:hAnsi="Century" w:hint="default"/>
        <w:color w:val="003479" w:themeColor="text2"/>
      </w:rPr>
    </w:lvl>
    <w:lvl w:ilvl="7">
      <w:start w:val="1"/>
      <w:numFmt w:val="bullet"/>
      <w:lvlText w:val="‒"/>
      <w:lvlJc w:val="left"/>
      <w:pPr>
        <w:ind w:left="3576" w:hanging="284"/>
      </w:pPr>
      <w:rPr>
        <w:rFonts w:ascii="Microsoft Sans Serif" w:hAnsi="Microsoft Sans Serif" w:hint="default"/>
        <w:color w:val="003479" w:themeColor="text2"/>
      </w:rPr>
    </w:lvl>
    <w:lvl w:ilvl="8">
      <w:start w:val="1"/>
      <w:numFmt w:val="bullet"/>
      <w:lvlText w:val=""/>
      <w:lvlJc w:val="left"/>
      <w:pPr>
        <w:ind w:left="3860" w:hanging="284"/>
      </w:pPr>
      <w:rPr>
        <w:rFonts w:ascii="Wingdings" w:hAnsi="Wingdings" w:hint="default"/>
        <w:color w:val="003479" w:themeColor="text2"/>
      </w:rPr>
    </w:lvl>
  </w:abstractNum>
  <w:abstractNum w:abstractNumId="16" w15:restartNumberingAfterBreak="0">
    <w:nsid w:val="45174930"/>
    <w:multiLevelType w:val="multilevel"/>
    <w:tmpl w:val="7F2086C0"/>
    <w:numStyleLink w:val="luettelomerkit"/>
  </w:abstractNum>
  <w:abstractNum w:abstractNumId="17" w15:restartNumberingAfterBreak="0">
    <w:nsid w:val="459D63D7"/>
    <w:multiLevelType w:val="multilevel"/>
    <w:tmpl w:val="040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B6074E1"/>
    <w:multiLevelType w:val="multilevel"/>
    <w:tmpl w:val="10085D6C"/>
    <w:numStyleLink w:val="Numeroituluettelo"/>
  </w:abstractNum>
  <w:abstractNum w:abstractNumId="19" w15:restartNumberingAfterBreak="0">
    <w:nsid w:val="567177FB"/>
    <w:multiLevelType w:val="multilevel"/>
    <w:tmpl w:val="7F2086C0"/>
    <w:numStyleLink w:val="luettelomerkit"/>
  </w:abstractNum>
  <w:abstractNum w:abstractNumId="20" w15:restartNumberingAfterBreak="0">
    <w:nsid w:val="5B9B0A91"/>
    <w:multiLevelType w:val="hybridMultilevel"/>
    <w:tmpl w:val="3EEA0F7A"/>
    <w:lvl w:ilvl="0" w:tplc="2304CCE4">
      <w:start w:val="1"/>
      <w:numFmt w:val="decimal"/>
      <w:lvlText w:val="%1."/>
      <w:lvlJc w:val="left"/>
      <w:pPr>
        <w:ind w:left="480" w:hanging="360"/>
      </w:pPr>
    </w:lvl>
    <w:lvl w:ilvl="1" w:tplc="060A2836">
      <w:numFmt w:val="decimal"/>
      <w:lvlText w:val=""/>
      <w:lvlJc w:val="left"/>
    </w:lvl>
    <w:lvl w:ilvl="2" w:tplc="20DE59EA">
      <w:numFmt w:val="decimal"/>
      <w:lvlText w:val=""/>
      <w:lvlJc w:val="left"/>
    </w:lvl>
    <w:lvl w:ilvl="3" w:tplc="DA14C13E">
      <w:numFmt w:val="decimal"/>
      <w:lvlText w:val=""/>
      <w:lvlJc w:val="left"/>
    </w:lvl>
    <w:lvl w:ilvl="4" w:tplc="2394711E">
      <w:numFmt w:val="decimal"/>
      <w:lvlText w:val=""/>
      <w:lvlJc w:val="left"/>
    </w:lvl>
    <w:lvl w:ilvl="5" w:tplc="226CEBDC">
      <w:numFmt w:val="decimal"/>
      <w:lvlText w:val=""/>
      <w:lvlJc w:val="left"/>
    </w:lvl>
    <w:lvl w:ilvl="6" w:tplc="09D8EB6A">
      <w:numFmt w:val="decimal"/>
      <w:lvlText w:val=""/>
      <w:lvlJc w:val="left"/>
    </w:lvl>
    <w:lvl w:ilvl="7" w:tplc="C322849E">
      <w:numFmt w:val="decimal"/>
      <w:lvlText w:val=""/>
      <w:lvlJc w:val="left"/>
    </w:lvl>
    <w:lvl w:ilvl="8" w:tplc="42ECE204">
      <w:numFmt w:val="decimal"/>
      <w:lvlText w:val=""/>
      <w:lvlJc w:val="left"/>
    </w:lvl>
  </w:abstractNum>
  <w:abstractNum w:abstractNumId="21" w15:restartNumberingAfterBreak="0">
    <w:nsid w:val="607D6C6A"/>
    <w:multiLevelType w:val="multilevel"/>
    <w:tmpl w:val="4F6C5108"/>
    <w:styleLink w:val="Otsikkonumerointi"/>
    <w:lvl w:ilvl="0">
      <w:start w:val="1"/>
      <w:numFmt w:val="decimal"/>
      <w:pStyle w:val="Otsikko1"/>
      <w:lvlText w:val="%1"/>
      <w:lvlJc w:val="left"/>
      <w:pPr>
        <w:ind w:left="454" w:hanging="454"/>
      </w:pPr>
      <w:rPr>
        <w:rFonts w:hint="default"/>
      </w:rPr>
    </w:lvl>
    <w:lvl w:ilvl="1">
      <w:start w:val="1"/>
      <w:numFmt w:val="decimal"/>
      <w:pStyle w:val="Otsikko2"/>
      <w:lvlText w:val="%1.%2"/>
      <w:lvlJc w:val="left"/>
      <w:pPr>
        <w:ind w:left="709" w:hanging="709"/>
      </w:pPr>
      <w:rPr>
        <w:rFonts w:hint="default"/>
      </w:rPr>
    </w:lvl>
    <w:lvl w:ilvl="2">
      <w:start w:val="1"/>
      <w:numFmt w:val="decimal"/>
      <w:pStyle w:val="Otsikko3"/>
      <w:lvlText w:val="%1.%2.%3"/>
      <w:lvlJc w:val="left"/>
      <w:pPr>
        <w:ind w:left="851" w:hanging="851"/>
      </w:pPr>
      <w:rPr>
        <w:rFonts w:hint="default"/>
      </w:rPr>
    </w:lvl>
    <w:lvl w:ilvl="3">
      <w:start w:val="1"/>
      <w:numFmt w:val="decimal"/>
      <w:pStyle w:val="Otsikko4"/>
      <w:lvlText w:val="%1.%2.%3.%4"/>
      <w:lvlJc w:val="left"/>
      <w:pPr>
        <w:ind w:left="1134" w:hanging="1134"/>
      </w:pPr>
      <w:rPr>
        <w:rFonts w:hint="default"/>
      </w:rPr>
    </w:lvl>
    <w:lvl w:ilvl="4">
      <w:start w:val="1"/>
      <w:numFmt w:val="decimal"/>
      <w:pStyle w:val="Otsikko5"/>
      <w:lvlText w:val="%1.%2.%3.%4.%5"/>
      <w:lvlJc w:val="left"/>
      <w:pPr>
        <w:ind w:left="1418" w:hanging="1418"/>
      </w:pPr>
      <w:rPr>
        <w:rFonts w:hint="default"/>
      </w:rPr>
    </w:lvl>
    <w:lvl w:ilvl="5">
      <w:start w:val="1"/>
      <w:numFmt w:val="decimal"/>
      <w:pStyle w:val="Otsikko6"/>
      <w:lvlText w:val="%1.%2.%3.%4.%5.%6"/>
      <w:lvlJc w:val="left"/>
      <w:pPr>
        <w:ind w:left="1701" w:hanging="1701"/>
      </w:pPr>
      <w:rPr>
        <w:rFonts w:hint="default"/>
      </w:rPr>
    </w:lvl>
    <w:lvl w:ilvl="6">
      <w:start w:val="1"/>
      <w:numFmt w:val="decimal"/>
      <w:pStyle w:val="Otsikko7"/>
      <w:lvlText w:val="%1.%2.%3.%4.%5.%6.%7"/>
      <w:lvlJc w:val="left"/>
      <w:pPr>
        <w:ind w:left="1985" w:hanging="1985"/>
      </w:pPr>
      <w:rPr>
        <w:rFonts w:hint="default"/>
      </w:rPr>
    </w:lvl>
    <w:lvl w:ilvl="7">
      <w:start w:val="1"/>
      <w:numFmt w:val="decimal"/>
      <w:pStyle w:val="Otsikko8"/>
      <w:lvlText w:val="%1.%2.%3.%4.%5.%6.%7.%8"/>
      <w:lvlJc w:val="left"/>
      <w:pPr>
        <w:ind w:left="2268" w:hanging="2268"/>
      </w:pPr>
      <w:rPr>
        <w:rFonts w:hint="default"/>
      </w:rPr>
    </w:lvl>
    <w:lvl w:ilvl="8">
      <w:start w:val="1"/>
      <w:numFmt w:val="decimal"/>
      <w:lvlText w:val="%1.%2.%3.%4.%5.%6.%7.%8.%9"/>
      <w:lvlJc w:val="left"/>
      <w:pPr>
        <w:ind w:left="2552" w:hanging="2552"/>
      </w:pPr>
      <w:rPr>
        <w:rFonts w:hint="default"/>
      </w:rPr>
    </w:lvl>
  </w:abstractNum>
  <w:abstractNum w:abstractNumId="22" w15:restartNumberingAfterBreak="0">
    <w:nsid w:val="65BF13CF"/>
    <w:multiLevelType w:val="multilevel"/>
    <w:tmpl w:val="4F6C5108"/>
    <w:numStyleLink w:val="Otsikkonumerointi"/>
  </w:abstractNum>
  <w:abstractNum w:abstractNumId="23" w15:restartNumberingAfterBreak="0">
    <w:nsid w:val="6F6C434E"/>
    <w:multiLevelType w:val="multilevel"/>
    <w:tmpl w:val="4F6C5108"/>
    <w:numStyleLink w:val="Otsikkonumerointi"/>
  </w:abstractNum>
  <w:abstractNum w:abstractNumId="24" w15:restartNumberingAfterBreak="0">
    <w:nsid w:val="785B7D97"/>
    <w:multiLevelType w:val="multilevel"/>
    <w:tmpl w:val="10085D6C"/>
    <w:numStyleLink w:val="Numeroituluettelo"/>
  </w:abstractNum>
  <w:num w:numId="1" w16cid:durableId="1446585057">
    <w:abstractNumId w:val="9"/>
  </w:num>
  <w:num w:numId="2" w16cid:durableId="355739015">
    <w:abstractNumId w:val="8"/>
  </w:num>
  <w:num w:numId="3" w16cid:durableId="838816647">
    <w:abstractNumId w:val="14"/>
  </w:num>
  <w:num w:numId="4" w16cid:durableId="610090127">
    <w:abstractNumId w:val="15"/>
  </w:num>
  <w:num w:numId="5" w16cid:durableId="747970111">
    <w:abstractNumId w:val="19"/>
  </w:num>
  <w:num w:numId="6" w16cid:durableId="704599324">
    <w:abstractNumId w:val="18"/>
  </w:num>
  <w:num w:numId="7" w16cid:durableId="189077990">
    <w:abstractNumId w:val="7"/>
  </w:num>
  <w:num w:numId="8" w16cid:durableId="1437361067">
    <w:abstractNumId w:val="6"/>
  </w:num>
  <w:num w:numId="9" w16cid:durableId="1231111891">
    <w:abstractNumId w:val="5"/>
  </w:num>
  <w:num w:numId="10" w16cid:durableId="2067600933">
    <w:abstractNumId w:val="4"/>
  </w:num>
  <w:num w:numId="11" w16cid:durableId="5835104">
    <w:abstractNumId w:val="3"/>
  </w:num>
  <w:num w:numId="12" w16cid:durableId="1656101680">
    <w:abstractNumId w:val="2"/>
  </w:num>
  <w:num w:numId="13" w16cid:durableId="2032948130">
    <w:abstractNumId w:val="1"/>
  </w:num>
  <w:num w:numId="14" w16cid:durableId="395512057">
    <w:abstractNumId w:val="0"/>
  </w:num>
  <w:num w:numId="15" w16cid:durableId="1806776742">
    <w:abstractNumId w:val="19"/>
  </w:num>
  <w:num w:numId="16" w16cid:durableId="631980758">
    <w:abstractNumId w:val="18"/>
  </w:num>
  <w:num w:numId="17" w16cid:durableId="575559018">
    <w:abstractNumId w:val="17"/>
  </w:num>
  <w:num w:numId="18" w16cid:durableId="1880973922">
    <w:abstractNumId w:val="21"/>
  </w:num>
  <w:num w:numId="19" w16cid:durableId="1712732045">
    <w:abstractNumId w:val="22"/>
  </w:num>
  <w:num w:numId="20" w16cid:durableId="588008442">
    <w:abstractNumId w:val="23"/>
  </w:num>
  <w:num w:numId="21" w16cid:durableId="35737402">
    <w:abstractNumId w:val="13"/>
  </w:num>
  <w:num w:numId="22" w16cid:durableId="582835630">
    <w:abstractNumId w:val="16"/>
  </w:num>
  <w:num w:numId="23" w16cid:durableId="342557062">
    <w:abstractNumId w:val="24"/>
  </w:num>
  <w:num w:numId="24" w16cid:durableId="417021801">
    <w:abstractNumId w:val="11"/>
  </w:num>
  <w:num w:numId="25" w16cid:durableId="2055082826">
    <w:abstractNumId w:val="12"/>
  </w:num>
  <w:num w:numId="26" w16cid:durableId="1558592478">
    <w:abstractNumId w:val="13"/>
  </w:num>
  <w:num w:numId="27" w16cid:durableId="613441892">
    <w:abstractNumId w:val="13"/>
  </w:num>
  <w:num w:numId="28" w16cid:durableId="1728989105">
    <w:abstractNumId w:val="13"/>
  </w:num>
  <w:num w:numId="29" w16cid:durableId="809832054">
    <w:abstractNumId w:val="14"/>
  </w:num>
  <w:num w:numId="30" w16cid:durableId="138308672">
    <w:abstractNumId w:val="12"/>
  </w:num>
  <w:num w:numId="31" w16cid:durableId="829252692">
    <w:abstractNumId w:val="24"/>
  </w:num>
  <w:num w:numId="32" w16cid:durableId="1009404813">
    <w:abstractNumId w:val="15"/>
  </w:num>
  <w:num w:numId="33" w16cid:durableId="936671254">
    <w:abstractNumId w:val="13"/>
  </w:num>
  <w:num w:numId="34" w16cid:durableId="749228908">
    <w:abstractNumId w:val="13"/>
  </w:num>
  <w:num w:numId="35" w16cid:durableId="736829206">
    <w:abstractNumId w:val="13"/>
  </w:num>
  <w:num w:numId="36" w16cid:durableId="602341668">
    <w:abstractNumId w:val="13"/>
  </w:num>
  <w:num w:numId="37" w16cid:durableId="1906866377">
    <w:abstractNumId w:val="13"/>
  </w:num>
  <w:num w:numId="38" w16cid:durableId="1381203416">
    <w:abstractNumId w:val="13"/>
  </w:num>
  <w:num w:numId="39" w16cid:durableId="1470592260">
    <w:abstractNumId w:val="21"/>
  </w:num>
  <w:num w:numId="40" w16cid:durableId="1158418546">
    <w:abstractNumId w:val="20"/>
    <w:lvlOverride w:ilvl="0">
      <w:startOverride w:val="1"/>
    </w:lvlOverride>
  </w:num>
  <w:num w:numId="41" w16cid:durableId="13732632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7D9"/>
    <w:rsid w:val="0000050E"/>
    <w:rsid w:val="00013631"/>
    <w:rsid w:val="00021CA1"/>
    <w:rsid w:val="00021D84"/>
    <w:rsid w:val="00023D48"/>
    <w:rsid w:val="00046FFA"/>
    <w:rsid w:val="00047062"/>
    <w:rsid w:val="00047438"/>
    <w:rsid w:val="000650C4"/>
    <w:rsid w:val="000665C8"/>
    <w:rsid w:val="000721DC"/>
    <w:rsid w:val="0008001F"/>
    <w:rsid w:val="0008376B"/>
    <w:rsid w:val="00085CBB"/>
    <w:rsid w:val="000B1084"/>
    <w:rsid w:val="000B4C6B"/>
    <w:rsid w:val="000C15E4"/>
    <w:rsid w:val="000C17AC"/>
    <w:rsid w:val="000C1982"/>
    <w:rsid w:val="000C7AF4"/>
    <w:rsid w:val="000D030A"/>
    <w:rsid w:val="000D0456"/>
    <w:rsid w:val="000D1D29"/>
    <w:rsid w:val="000D3F8D"/>
    <w:rsid w:val="000D7C09"/>
    <w:rsid w:val="000E1ACA"/>
    <w:rsid w:val="000E1D7C"/>
    <w:rsid w:val="000F26D5"/>
    <w:rsid w:val="00100AB1"/>
    <w:rsid w:val="001146FD"/>
    <w:rsid w:val="00127D33"/>
    <w:rsid w:val="00131F07"/>
    <w:rsid w:val="001327F1"/>
    <w:rsid w:val="00134843"/>
    <w:rsid w:val="00135E91"/>
    <w:rsid w:val="00141FAD"/>
    <w:rsid w:val="001438B8"/>
    <w:rsid w:val="001502E8"/>
    <w:rsid w:val="00155628"/>
    <w:rsid w:val="001603B7"/>
    <w:rsid w:val="0016140B"/>
    <w:rsid w:val="00177075"/>
    <w:rsid w:val="00190FC9"/>
    <w:rsid w:val="001B3866"/>
    <w:rsid w:val="001C7CDC"/>
    <w:rsid w:val="001F2C34"/>
    <w:rsid w:val="001F647A"/>
    <w:rsid w:val="00201377"/>
    <w:rsid w:val="00205DCF"/>
    <w:rsid w:val="002060C7"/>
    <w:rsid w:val="00206200"/>
    <w:rsid w:val="0021037B"/>
    <w:rsid w:val="00210797"/>
    <w:rsid w:val="00210E9D"/>
    <w:rsid w:val="00212231"/>
    <w:rsid w:val="002127D5"/>
    <w:rsid w:val="00231608"/>
    <w:rsid w:val="002457A2"/>
    <w:rsid w:val="002472C6"/>
    <w:rsid w:val="002506C3"/>
    <w:rsid w:val="00250893"/>
    <w:rsid w:val="0025496A"/>
    <w:rsid w:val="002613E2"/>
    <w:rsid w:val="00270A44"/>
    <w:rsid w:val="00270E73"/>
    <w:rsid w:val="00276410"/>
    <w:rsid w:val="00276473"/>
    <w:rsid w:val="00284086"/>
    <w:rsid w:val="00285C76"/>
    <w:rsid w:val="002875F9"/>
    <w:rsid w:val="00295B09"/>
    <w:rsid w:val="00296910"/>
    <w:rsid w:val="002B3C56"/>
    <w:rsid w:val="002B3CEF"/>
    <w:rsid w:val="002C2D38"/>
    <w:rsid w:val="002C66C5"/>
    <w:rsid w:val="002D29BB"/>
    <w:rsid w:val="002D6171"/>
    <w:rsid w:val="002E140E"/>
    <w:rsid w:val="002E2788"/>
    <w:rsid w:val="002E4C3D"/>
    <w:rsid w:val="002E5BC1"/>
    <w:rsid w:val="00306F59"/>
    <w:rsid w:val="003144FD"/>
    <w:rsid w:val="003266DD"/>
    <w:rsid w:val="003469EC"/>
    <w:rsid w:val="00350908"/>
    <w:rsid w:val="00351279"/>
    <w:rsid w:val="00354C7B"/>
    <w:rsid w:val="0035650D"/>
    <w:rsid w:val="003568EC"/>
    <w:rsid w:val="003704C0"/>
    <w:rsid w:val="003706A4"/>
    <w:rsid w:val="003751DC"/>
    <w:rsid w:val="00375F5E"/>
    <w:rsid w:val="00383082"/>
    <w:rsid w:val="00384609"/>
    <w:rsid w:val="00384637"/>
    <w:rsid w:val="003A7523"/>
    <w:rsid w:val="003B0AB6"/>
    <w:rsid w:val="003B1480"/>
    <w:rsid w:val="003E4556"/>
    <w:rsid w:val="003F018A"/>
    <w:rsid w:val="003F6860"/>
    <w:rsid w:val="003F7F6F"/>
    <w:rsid w:val="00400A8F"/>
    <w:rsid w:val="004042FE"/>
    <w:rsid w:val="00404A70"/>
    <w:rsid w:val="00423B44"/>
    <w:rsid w:val="0044440B"/>
    <w:rsid w:val="0044628E"/>
    <w:rsid w:val="004530AD"/>
    <w:rsid w:val="00456316"/>
    <w:rsid w:val="004653CE"/>
    <w:rsid w:val="00475659"/>
    <w:rsid w:val="0048070B"/>
    <w:rsid w:val="004877C0"/>
    <w:rsid w:val="00487E26"/>
    <w:rsid w:val="00491504"/>
    <w:rsid w:val="004977D9"/>
    <w:rsid w:val="004A1342"/>
    <w:rsid w:val="004B23C4"/>
    <w:rsid w:val="004B4570"/>
    <w:rsid w:val="004B4921"/>
    <w:rsid w:val="004B5D3B"/>
    <w:rsid w:val="004C2D0A"/>
    <w:rsid w:val="004C7F00"/>
    <w:rsid w:val="004D5EDC"/>
    <w:rsid w:val="004D6A3C"/>
    <w:rsid w:val="004E1241"/>
    <w:rsid w:val="004F2382"/>
    <w:rsid w:val="004F2E57"/>
    <w:rsid w:val="004F7C32"/>
    <w:rsid w:val="0051263F"/>
    <w:rsid w:val="00516C5D"/>
    <w:rsid w:val="005240D7"/>
    <w:rsid w:val="005263A4"/>
    <w:rsid w:val="0053086C"/>
    <w:rsid w:val="00531079"/>
    <w:rsid w:val="00533618"/>
    <w:rsid w:val="005370A0"/>
    <w:rsid w:val="00541604"/>
    <w:rsid w:val="00546AA8"/>
    <w:rsid w:val="00570E1B"/>
    <w:rsid w:val="00575DB2"/>
    <w:rsid w:val="005817F7"/>
    <w:rsid w:val="005819F2"/>
    <w:rsid w:val="005850A5"/>
    <w:rsid w:val="00592C28"/>
    <w:rsid w:val="00597746"/>
    <w:rsid w:val="005B0554"/>
    <w:rsid w:val="005D5341"/>
    <w:rsid w:val="005E1301"/>
    <w:rsid w:val="005E593C"/>
    <w:rsid w:val="005F0706"/>
    <w:rsid w:val="00602A1C"/>
    <w:rsid w:val="0060548E"/>
    <w:rsid w:val="00621FBF"/>
    <w:rsid w:val="00631368"/>
    <w:rsid w:val="0066299C"/>
    <w:rsid w:val="00667D60"/>
    <w:rsid w:val="006752FA"/>
    <w:rsid w:val="006757AB"/>
    <w:rsid w:val="006825FC"/>
    <w:rsid w:val="006840FA"/>
    <w:rsid w:val="00684CCA"/>
    <w:rsid w:val="006A3AD2"/>
    <w:rsid w:val="006A6C6B"/>
    <w:rsid w:val="006B21E0"/>
    <w:rsid w:val="006B50DC"/>
    <w:rsid w:val="006C442D"/>
    <w:rsid w:val="006D02E0"/>
    <w:rsid w:val="006D32F0"/>
    <w:rsid w:val="006D39A0"/>
    <w:rsid w:val="006D6728"/>
    <w:rsid w:val="006D6C4E"/>
    <w:rsid w:val="006D7203"/>
    <w:rsid w:val="006E3EC3"/>
    <w:rsid w:val="00700F72"/>
    <w:rsid w:val="00705271"/>
    <w:rsid w:val="007110A5"/>
    <w:rsid w:val="00713656"/>
    <w:rsid w:val="00715DF3"/>
    <w:rsid w:val="0072017C"/>
    <w:rsid w:val="007212F2"/>
    <w:rsid w:val="00723815"/>
    <w:rsid w:val="00724046"/>
    <w:rsid w:val="00734C20"/>
    <w:rsid w:val="00737788"/>
    <w:rsid w:val="00751AB7"/>
    <w:rsid w:val="00753D70"/>
    <w:rsid w:val="0076684A"/>
    <w:rsid w:val="007668A1"/>
    <w:rsid w:val="00771029"/>
    <w:rsid w:val="0077111A"/>
    <w:rsid w:val="007769B9"/>
    <w:rsid w:val="00786343"/>
    <w:rsid w:val="00786565"/>
    <w:rsid w:val="00790044"/>
    <w:rsid w:val="007978ED"/>
    <w:rsid w:val="00797A87"/>
    <w:rsid w:val="007B2752"/>
    <w:rsid w:val="007B4239"/>
    <w:rsid w:val="007B7D91"/>
    <w:rsid w:val="007C3324"/>
    <w:rsid w:val="007C5415"/>
    <w:rsid w:val="007C6F01"/>
    <w:rsid w:val="007D7CC5"/>
    <w:rsid w:val="007F52CC"/>
    <w:rsid w:val="008009E8"/>
    <w:rsid w:val="008032E3"/>
    <w:rsid w:val="00806812"/>
    <w:rsid w:val="008107A8"/>
    <w:rsid w:val="00820052"/>
    <w:rsid w:val="00834402"/>
    <w:rsid w:val="0084308D"/>
    <w:rsid w:val="008439E7"/>
    <w:rsid w:val="00846233"/>
    <w:rsid w:val="00856BB3"/>
    <w:rsid w:val="00865390"/>
    <w:rsid w:val="00871DD7"/>
    <w:rsid w:val="00874B06"/>
    <w:rsid w:val="00877B0B"/>
    <w:rsid w:val="00882029"/>
    <w:rsid w:val="00895560"/>
    <w:rsid w:val="008A3CE0"/>
    <w:rsid w:val="008C17E4"/>
    <w:rsid w:val="008C2175"/>
    <w:rsid w:val="008D29E7"/>
    <w:rsid w:val="008F33E2"/>
    <w:rsid w:val="00906F13"/>
    <w:rsid w:val="00912C0B"/>
    <w:rsid w:val="0091678A"/>
    <w:rsid w:val="00926484"/>
    <w:rsid w:val="00932405"/>
    <w:rsid w:val="0093532D"/>
    <w:rsid w:val="00937E54"/>
    <w:rsid w:val="009530C8"/>
    <w:rsid w:val="00953F55"/>
    <w:rsid w:val="00955209"/>
    <w:rsid w:val="00962B9E"/>
    <w:rsid w:val="00962E4F"/>
    <w:rsid w:val="00966E88"/>
    <w:rsid w:val="00970605"/>
    <w:rsid w:val="00972964"/>
    <w:rsid w:val="00973641"/>
    <w:rsid w:val="00981F85"/>
    <w:rsid w:val="009824B0"/>
    <w:rsid w:val="00983DB2"/>
    <w:rsid w:val="00990626"/>
    <w:rsid w:val="00990F14"/>
    <w:rsid w:val="009A243A"/>
    <w:rsid w:val="009B3B43"/>
    <w:rsid w:val="009B6152"/>
    <w:rsid w:val="009C7151"/>
    <w:rsid w:val="009D14A6"/>
    <w:rsid w:val="009D520E"/>
    <w:rsid w:val="009E2C38"/>
    <w:rsid w:val="00A003C4"/>
    <w:rsid w:val="00A016E7"/>
    <w:rsid w:val="00A13207"/>
    <w:rsid w:val="00A2539F"/>
    <w:rsid w:val="00A279C1"/>
    <w:rsid w:val="00A33B90"/>
    <w:rsid w:val="00A34246"/>
    <w:rsid w:val="00A36F2C"/>
    <w:rsid w:val="00A40EC6"/>
    <w:rsid w:val="00A46F33"/>
    <w:rsid w:val="00A542B3"/>
    <w:rsid w:val="00A56674"/>
    <w:rsid w:val="00A60A1C"/>
    <w:rsid w:val="00A646DA"/>
    <w:rsid w:val="00A76CC6"/>
    <w:rsid w:val="00A9623A"/>
    <w:rsid w:val="00AA4157"/>
    <w:rsid w:val="00AB2D08"/>
    <w:rsid w:val="00AB610B"/>
    <w:rsid w:val="00AC31CF"/>
    <w:rsid w:val="00AC7961"/>
    <w:rsid w:val="00AD2DE9"/>
    <w:rsid w:val="00AD5FAD"/>
    <w:rsid w:val="00AD6184"/>
    <w:rsid w:val="00AD727C"/>
    <w:rsid w:val="00AE2503"/>
    <w:rsid w:val="00AF76B3"/>
    <w:rsid w:val="00B108BB"/>
    <w:rsid w:val="00B1160F"/>
    <w:rsid w:val="00B1626C"/>
    <w:rsid w:val="00B170DD"/>
    <w:rsid w:val="00B17366"/>
    <w:rsid w:val="00B2354E"/>
    <w:rsid w:val="00B24CFF"/>
    <w:rsid w:val="00B25C59"/>
    <w:rsid w:val="00B2624A"/>
    <w:rsid w:val="00B32576"/>
    <w:rsid w:val="00B372DA"/>
    <w:rsid w:val="00B46E3E"/>
    <w:rsid w:val="00B54ED8"/>
    <w:rsid w:val="00B55E16"/>
    <w:rsid w:val="00B65AB1"/>
    <w:rsid w:val="00B84BBF"/>
    <w:rsid w:val="00B86A85"/>
    <w:rsid w:val="00BA2086"/>
    <w:rsid w:val="00BB3F2C"/>
    <w:rsid w:val="00BB6C0C"/>
    <w:rsid w:val="00BB7DC1"/>
    <w:rsid w:val="00BD1107"/>
    <w:rsid w:val="00BE181B"/>
    <w:rsid w:val="00C04BB7"/>
    <w:rsid w:val="00C12D9F"/>
    <w:rsid w:val="00C13E40"/>
    <w:rsid w:val="00C17E6C"/>
    <w:rsid w:val="00C26D46"/>
    <w:rsid w:val="00C277B3"/>
    <w:rsid w:val="00C365EF"/>
    <w:rsid w:val="00C456F5"/>
    <w:rsid w:val="00C46E00"/>
    <w:rsid w:val="00C51B73"/>
    <w:rsid w:val="00C579AA"/>
    <w:rsid w:val="00C773E1"/>
    <w:rsid w:val="00CA5D51"/>
    <w:rsid w:val="00CA6F1F"/>
    <w:rsid w:val="00CA7486"/>
    <w:rsid w:val="00CA7542"/>
    <w:rsid w:val="00CB3F96"/>
    <w:rsid w:val="00CC45E6"/>
    <w:rsid w:val="00CD2B8E"/>
    <w:rsid w:val="00CD33FF"/>
    <w:rsid w:val="00CE37FE"/>
    <w:rsid w:val="00CE5D05"/>
    <w:rsid w:val="00CF2DB4"/>
    <w:rsid w:val="00D07B69"/>
    <w:rsid w:val="00D16B1D"/>
    <w:rsid w:val="00D223AD"/>
    <w:rsid w:val="00D23537"/>
    <w:rsid w:val="00D32A5A"/>
    <w:rsid w:val="00D330DB"/>
    <w:rsid w:val="00D3389C"/>
    <w:rsid w:val="00D3445D"/>
    <w:rsid w:val="00D41B0E"/>
    <w:rsid w:val="00D43B72"/>
    <w:rsid w:val="00D4452A"/>
    <w:rsid w:val="00D457A4"/>
    <w:rsid w:val="00D45895"/>
    <w:rsid w:val="00D63279"/>
    <w:rsid w:val="00D72CA2"/>
    <w:rsid w:val="00D74929"/>
    <w:rsid w:val="00D8787D"/>
    <w:rsid w:val="00DA660D"/>
    <w:rsid w:val="00DA737C"/>
    <w:rsid w:val="00DB7388"/>
    <w:rsid w:val="00DC2A91"/>
    <w:rsid w:val="00DC3BA8"/>
    <w:rsid w:val="00DC76FA"/>
    <w:rsid w:val="00DD1101"/>
    <w:rsid w:val="00DD62A9"/>
    <w:rsid w:val="00DE04D7"/>
    <w:rsid w:val="00DE230A"/>
    <w:rsid w:val="00DE5681"/>
    <w:rsid w:val="00DF2223"/>
    <w:rsid w:val="00E0186E"/>
    <w:rsid w:val="00E219BA"/>
    <w:rsid w:val="00E23D4C"/>
    <w:rsid w:val="00E24673"/>
    <w:rsid w:val="00E332E2"/>
    <w:rsid w:val="00E43590"/>
    <w:rsid w:val="00E436E7"/>
    <w:rsid w:val="00E455BB"/>
    <w:rsid w:val="00E6153F"/>
    <w:rsid w:val="00E65E3E"/>
    <w:rsid w:val="00E67CE6"/>
    <w:rsid w:val="00E702E1"/>
    <w:rsid w:val="00E70ADC"/>
    <w:rsid w:val="00E7456D"/>
    <w:rsid w:val="00E80488"/>
    <w:rsid w:val="00E8068E"/>
    <w:rsid w:val="00E80BAB"/>
    <w:rsid w:val="00EA50E1"/>
    <w:rsid w:val="00EB1D0B"/>
    <w:rsid w:val="00EB32E1"/>
    <w:rsid w:val="00EB56A3"/>
    <w:rsid w:val="00EC0B41"/>
    <w:rsid w:val="00EC0E19"/>
    <w:rsid w:val="00EC1ABA"/>
    <w:rsid w:val="00EC4E75"/>
    <w:rsid w:val="00ED0184"/>
    <w:rsid w:val="00EE11FB"/>
    <w:rsid w:val="00EE1F38"/>
    <w:rsid w:val="00EE20C8"/>
    <w:rsid w:val="00EF0A29"/>
    <w:rsid w:val="00EF2568"/>
    <w:rsid w:val="00F0208C"/>
    <w:rsid w:val="00F073EB"/>
    <w:rsid w:val="00F10861"/>
    <w:rsid w:val="00F13C89"/>
    <w:rsid w:val="00F218E4"/>
    <w:rsid w:val="00F23EAD"/>
    <w:rsid w:val="00F30B28"/>
    <w:rsid w:val="00F338AA"/>
    <w:rsid w:val="00F35713"/>
    <w:rsid w:val="00F35A80"/>
    <w:rsid w:val="00F3674D"/>
    <w:rsid w:val="00F40743"/>
    <w:rsid w:val="00F40FDF"/>
    <w:rsid w:val="00F41AB2"/>
    <w:rsid w:val="00F50035"/>
    <w:rsid w:val="00F50542"/>
    <w:rsid w:val="00F54678"/>
    <w:rsid w:val="00F56C6A"/>
    <w:rsid w:val="00F61DA5"/>
    <w:rsid w:val="00F67761"/>
    <w:rsid w:val="00F76274"/>
    <w:rsid w:val="00F81BF7"/>
    <w:rsid w:val="00F934EF"/>
    <w:rsid w:val="00FA1AB0"/>
    <w:rsid w:val="00FA1FD8"/>
    <w:rsid w:val="00FA458A"/>
    <w:rsid w:val="00FA65B3"/>
    <w:rsid w:val="00FB11A9"/>
    <w:rsid w:val="00FB16D7"/>
    <w:rsid w:val="00FB6698"/>
    <w:rsid w:val="00FD1320"/>
    <w:rsid w:val="00FE17BB"/>
    <w:rsid w:val="00FF2683"/>
    <w:rsid w:val="0969BD94"/>
    <w:rsid w:val="204EBC20"/>
    <w:rsid w:val="3BD8D03D"/>
    <w:rsid w:val="3C8E7A8E"/>
    <w:rsid w:val="5A92D6AC"/>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EC0E5"/>
  <w15:docId w15:val="{9057BF2B-2637-4C23-8455-8F729E4F4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1" w:unhideWhenUsed="1" w:qFormat="1"/>
    <w:lsdException w:name="heading 3" w:semiHidden="1" w:uiPriority="13" w:unhideWhenUsed="1" w:qFormat="1"/>
    <w:lsdException w:name="heading 4" w:semiHidden="1" w:uiPriority="15" w:unhideWhenUsed="1"/>
    <w:lsdException w:name="heading 5" w:semiHidden="1" w:uiPriority="15" w:unhideWhenUsed="1"/>
    <w:lsdException w:name="heading 6" w:semiHidden="1" w:uiPriority="15" w:unhideWhenUsed="1"/>
    <w:lsdException w:name="heading 7" w:semiHidden="1" w:uiPriority="15" w:unhideWhenUsed="1"/>
    <w:lsdException w:name="heading 8" w:semiHidden="1" w:uiPriority="15" w:unhideWhenUsed="1"/>
    <w:lsdException w:name="heading 9" w:semiHidden="1" w:uiPriority="15"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unhideWhenUsed="1" w:qFormat="1"/>
    <w:lsdException w:name="List Number" w:uiPriority="7"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B16D7"/>
  </w:style>
  <w:style w:type="paragraph" w:styleId="Otsikko1">
    <w:name w:val="heading 1"/>
    <w:basedOn w:val="Normaali"/>
    <w:next w:val="Leipteksti"/>
    <w:link w:val="Otsikko1Char"/>
    <w:uiPriority w:val="9"/>
    <w:qFormat/>
    <w:rsid w:val="00FB16D7"/>
    <w:pPr>
      <w:keepNext/>
      <w:keepLines/>
      <w:numPr>
        <w:numId w:val="39"/>
      </w:numPr>
      <w:spacing w:before="280" w:after="280"/>
      <w:outlineLvl w:val="0"/>
    </w:pPr>
    <w:rPr>
      <w:rFonts w:asciiTheme="majorHAnsi" w:eastAsiaTheme="majorEastAsia" w:hAnsiTheme="majorHAnsi" w:cstheme="majorHAnsi"/>
      <w:b/>
      <w:bCs/>
      <w:color w:val="003479" w:themeColor="text2"/>
      <w:sz w:val="28"/>
      <w:szCs w:val="28"/>
    </w:rPr>
  </w:style>
  <w:style w:type="paragraph" w:styleId="Otsikko2">
    <w:name w:val="heading 2"/>
    <w:basedOn w:val="Normaali"/>
    <w:next w:val="Leipteksti"/>
    <w:link w:val="Otsikko2Char"/>
    <w:uiPriority w:val="11"/>
    <w:unhideWhenUsed/>
    <w:qFormat/>
    <w:rsid w:val="00FB16D7"/>
    <w:pPr>
      <w:keepNext/>
      <w:keepLines/>
      <w:numPr>
        <w:ilvl w:val="1"/>
        <w:numId w:val="39"/>
      </w:numPr>
      <w:spacing w:before="240" w:after="220"/>
      <w:outlineLvl w:val="1"/>
    </w:pPr>
    <w:rPr>
      <w:rFonts w:asciiTheme="majorHAnsi" w:eastAsiaTheme="majorEastAsia" w:hAnsiTheme="majorHAnsi" w:cstheme="majorHAnsi"/>
      <w:b/>
      <w:bCs/>
      <w:color w:val="003479" w:themeColor="text2"/>
      <w:sz w:val="24"/>
      <w:szCs w:val="26"/>
    </w:rPr>
  </w:style>
  <w:style w:type="paragraph" w:styleId="Otsikko3">
    <w:name w:val="heading 3"/>
    <w:basedOn w:val="Normaali"/>
    <w:next w:val="Leipteksti"/>
    <w:link w:val="Otsikko3Char"/>
    <w:uiPriority w:val="13"/>
    <w:unhideWhenUsed/>
    <w:qFormat/>
    <w:rsid w:val="00FB16D7"/>
    <w:pPr>
      <w:keepNext/>
      <w:keepLines/>
      <w:numPr>
        <w:ilvl w:val="2"/>
        <w:numId w:val="39"/>
      </w:numPr>
      <w:spacing w:before="220" w:after="220"/>
      <w:outlineLvl w:val="2"/>
    </w:pPr>
    <w:rPr>
      <w:rFonts w:asciiTheme="majorHAnsi" w:eastAsiaTheme="majorEastAsia" w:hAnsiTheme="majorHAnsi" w:cstheme="majorBidi"/>
      <w:b/>
      <w:bCs/>
      <w:color w:val="003479" w:themeColor="text2"/>
    </w:rPr>
  </w:style>
  <w:style w:type="paragraph" w:styleId="Otsikko4">
    <w:name w:val="heading 4"/>
    <w:basedOn w:val="Normaali"/>
    <w:next w:val="Leipteksti"/>
    <w:link w:val="Otsikko4Char"/>
    <w:uiPriority w:val="15"/>
    <w:rsid w:val="00FB16D7"/>
    <w:pPr>
      <w:keepNext/>
      <w:keepLines/>
      <w:numPr>
        <w:ilvl w:val="3"/>
        <w:numId w:val="39"/>
      </w:numPr>
      <w:spacing w:after="220"/>
      <w:outlineLvl w:val="3"/>
    </w:pPr>
    <w:rPr>
      <w:rFonts w:asciiTheme="majorHAnsi" w:eastAsiaTheme="majorEastAsia" w:hAnsiTheme="majorHAnsi" w:cstheme="majorBidi"/>
      <w:b/>
      <w:bCs/>
      <w:iCs/>
      <w:color w:val="003479" w:themeColor="text2"/>
    </w:rPr>
  </w:style>
  <w:style w:type="paragraph" w:styleId="Otsikko5">
    <w:name w:val="heading 5"/>
    <w:basedOn w:val="Normaali"/>
    <w:next w:val="Leipteksti"/>
    <w:link w:val="Otsikko5Char"/>
    <w:uiPriority w:val="15"/>
    <w:rsid w:val="00FB16D7"/>
    <w:pPr>
      <w:keepNext/>
      <w:keepLines/>
      <w:numPr>
        <w:ilvl w:val="4"/>
        <w:numId w:val="39"/>
      </w:numPr>
      <w:spacing w:after="220"/>
      <w:outlineLvl w:val="4"/>
    </w:pPr>
    <w:rPr>
      <w:rFonts w:asciiTheme="majorHAnsi" w:eastAsiaTheme="majorEastAsia" w:hAnsiTheme="majorHAnsi" w:cstheme="majorBidi"/>
      <w:b/>
      <w:color w:val="003479" w:themeColor="text2"/>
    </w:rPr>
  </w:style>
  <w:style w:type="paragraph" w:styleId="Otsikko6">
    <w:name w:val="heading 6"/>
    <w:basedOn w:val="Normaali"/>
    <w:next w:val="Leipteksti"/>
    <w:link w:val="Otsikko6Char"/>
    <w:uiPriority w:val="15"/>
    <w:rsid w:val="00FB16D7"/>
    <w:pPr>
      <w:keepNext/>
      <w:keepLines/>
      <w:numPr>
        <w:ilvl w:val="5"/>
        <w:numId w:val="39"/>
      </w:numPr>
      <w:spacing w:after="220"/>
      <w:outlineLvl w:val="5"/>
    </w:pPr>
    <w:rPr>
      <w:rFonts w:asciiTheme="majorHAnsi" w:eastAsiaTheme="majorEastAsia" w:hAnsiTheme="majorHAnsi" w:cstheme="majorBidi"/>
      <w:b/>
      <w:iCs/>
      <w:color w:val="003479" w:themeColor="text2"/>
    </w:rPr>
  </w:style>
  <w:style w:type="paragraph" w:styleId="Otsikko7">
    <w:name w:val="heading 7"/>
    <w:basedOn w:val="Normaali"/>
    <w:next w:val="Leipteksti"/>
    <w:link w:val="Otsikko7Char"/>
    <w:uiPriority w:val="15"/>
    <w:rsid w:val="00FB16D7"/>
    <w:pPr>
      <w:keepNext/>
      <w:keepLines/>
      <w:numPr>
        <w:ilvl w:val="6"/>
        <w:numId w:val="39"/>
      </w:numPr>
      <w:spacing w:after="220"/>
      <w:outlineLvl w:val="6"/>
    </w:pPr>
    <w:rPr>
      <w:rFonts w:asciiTheme="majorHAnsi" w:eastAsiaTheme="majorEastAsia" w:hAnsiTheme="majorHAnsi" w:cstheme="majorBidi"/>
      <w:b/>
      <w:iCs/>
      <w:color w:val="003479" w:themeColor="text2"/>
    </w:rPr>
  </w:style>
  <w:style w:type="paragraph" w:styleId="Otsikko8">
    <w:name w:val="heading 8"/>
    <w:basedOn w:val="Normaali"/>
    <w:next w:val="Leipteksti"/>
    <w:link w:val="Otsikko8Char"/>
    <w:uiPriority w:val="15"/>
    <w:rsid w:val="00FB16D7"/>
    <w:pPr>
      <w:keepNext/>
      <w:keepLines/>
      <w:numPr>
        <w:ilvl w:val="7"/>
        <w:numId w:val="39"/>
      </w:numPr>
      <w:spacing w:after="220"/>
      <w:outlineLvl w:val="7"/>
    </w:pPr>
    <w:rPr>
      <w:rFonts w:asciiTheme="majorHAnsi" w:eastAsiaTheme="majorEastAsia" w:hAnsiTheme="majorHAnsi" w:cstheme="majorBidi"/>
      <w:b/>
      <w:color w:val="003479" w:themeColor="text2"/>
      <w:szCs w:val="20"/>
    </w:rPr>
  </w:style>
  <w:style w:type="paragraph" w:styleId="Otsikko9">
    <w:name w:val="heading 9"/>
    <w:basedOn w:val="Normaali"/>
    <w:next w:val="Leipteksti"/>
    <w:link w:val="Otsikko9Char"/>
    <w:uiPriority w:val="15"/>
    <w:rsid w:val="00F54678"/>
    <w:pPr>
      <w:keepNext/>
      <w:keepLines/>
      <w:spacing w:after="220"/>
      <w:outlineLvl w:val="8"/>
    </w:pPr>
    <w:rPr>
      <w:rFonts w:asciiTheme="majorHAnsi" w:eastAsiaTheme="majorEastAsia" w:hAnsiTheme="majorHAnsi" w:cstheme="majorBidi"/>
      <w:b/>
      <w:iCs/>
      <w:color w:val="003479" w:themeColor="text2"/>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aliases w:val="Allekirjoitukset"/>
    <w:link w:val="EivliChar"/>
    <w:uiPriority w:val="2"/>
    <w:qFormat/>
    <w:rsid w:val="00FB16D7"/>
    <w:pPr>
      <w:ind w:left="1304"/>
    </w:pPr>
  </w:style>
  <w:style w:type="paragraph" w:styleId="Otsikko">
    <w:name w:val="Title"/>
    <w:basedOn w:val="Normaali"/>
    <w:next w:val="Leipteksti"/>
    <w:link w:val="OtsikkoChar"/>
    <w:uiPriority w:val="8"/>
    <w:qFormat/>
    <w:rsid w:val="00FB16D7"/>
    <w:pPr>
      <w:spacing w:before="320" w:after="280"/>
      <w:contextualSpacing/>
    </w:pPr>
    <w:rPr>
      <w:rFonts w:asciiTheme="majorHAnsi" w:eastAsiaTheme="majorEastAsia" w:hAnsiTheme="majorHAnsi" w:cstheme="majorHAnsi"/>
      <w:b/>
      <w:color w:val="003479" w:themeColor="text2"/>
      <w:kern w:val="28"/>
      <w:sz w:val="32"/>
      <w:szCs w:val="52"/>
    </w:rPr>
  </w:style>
  <w:style w:type="character" w:customStyle="1" w:styleId="OtsikkoChar">
    <w:name w:val="Otsikko Char"/>
    <w:basedOn w:val="Kappaleenoletusfontti"/>
    <w:link w:val="Otsikko"/>
    <w:uiPriority w:val="8"/>
    <w:rsid w:val="00FB16D7"/>
    <w:rPr>
      <w:rFonts w:asciiTheme="majorHAnsi" w:eastAsiaTheme="majorEastAsia" w:hAnsiTheme="majorHAnsi" w:cstheme="majorHAnsi"/>
      <w:b/>
      <w:color w:val="003479" w:themeColor="text2"/>
      <w:kern w:val="28"/>
      <w:sz w:val="32"/>
      <w:szCs w:val="52"/>
    </w:rPr>
  </w:style>
  <w:style w:type="character" w:customStyle="1" w:styleId="Otsikko1Char">
    <w:name w:val="Otsikko 1 Char"/>
    <w:basedOn w:val="Kappaleenoletusfontti"/>
    <w:link w:val="Otsikko1"/>
    <w:uiPriority w:val="9"/>
    <w:rsid w:val="00FB16D7"/>
    <w:rPr>
      <w:rFonts w:asciiTheme="majorHAnsi" w:eastAsiaTheme="majorEastAsia" w:hAnsiTheme="majorHAnsi" w:cstheme="majorHAnsi"/>
      <w:b/>
      <w:bCs/>
      <w:color w:val="003479" w:themeColor="text2"/>
      <w:sz w:val="28"/>
      <w:szCs w:val="28"/>
    </w:rPr>
  </w:style>
  <w:style w:type="character" w:customStyle="1" w:styleId="Otsikko2Char">
    <w:name w:val="Otsikko 2 Char"/>
    <w:basedOn w:val="Kappaleenoletusfontti"/>
    <w:link w:val="Otsikko2"/>
    <w:uiPriority w:val="11"/>
    <w:rsid w:val="00FB16D7"/>
    <w:rPr>
      <w:rFonts w:asciiTheme="majorHAnsi" w:eastAsiaTheme="majorEastAsia" w:hAnsiTheme="majorHAnsi" w:cstheme="majorHAnsi"/>
      <w:b/>
      <w:bCs/>
      <w:color w:val="003479" w:themeColor="text2"/>
      <w:sz w:val="24"/>
      <w:szCs w:val="26"/>
    </w:rPr>
  </w:style>
  <w:style w:type="character" w:customStyle="1" w:styleId="Otsikko3Char">
    <w:name w:val="Otsikko 3 Char"/>
    <w:basedOn w:val="Kappaleenoletusfontti"/>
    <w:link w:val="Otsikko3"/>
    <w:uiPriority w:val="13"/>
    <w:rsid w:val="00FB16D7"/>
    <w:rPr>
      <w:rFonts w:asciiTheme="majorHAnsi" w:eastAsiaTheme="majorEastAsia" w:hAnsiTheme="majorHAnsi" w:cstheme="majorBidi"/>
      <w:b/>
      <w:bCs/>
      <w:color w:val="003479" w:themeColor="text2"/>
    </w:rPr>
  </w:style>
  <w:style w:type="character" w:customStyle="1" w:styleId="Otsikko4Char">
    <w:name w:val="Otsikko 4 Char"/>
    <w:basedOn w:val="Kappaleenoletusfontti"/>
    <w:link w:val="Otsikko4"/>
    <w:uiPriority w:val="15"/>
    <w:rsid w:val="00FB16D7"/>
    <w:rPr>
      <w:rFonts w:asciiTheme="majorHAnsi" w:eastAsiaTheme="majorEastAsia" w:hAnsiTheme="majorHAnsi" w:cstheme="majorBidi"/>
      <w:b/>
      <w:bCs/>
      <w:iCs/>
      <w:color w:val="003479" w:themeColor="text2"/>
    </w:rPr>
  </w:style>
  <w:style w:type="character" w:customStyle="1" w:styleId="Otsikko5Char">
    <w:name w:val="Otsikko 5 Char"/>
    <w:basedOn w:val="Kappaleenoletusfontti"/>
    <w:link w:val="Otsikko5"/>
    <w:uiPriority w:val="15"/>
    <w:rsid w:val="00FB16D7"/>
    <w:rPr>
      <w:rFonts w:asciiTheme="majorHAnsi" w:eastAsiaTheme="majorEastAsia" w:hAnsiTheme="majorHAnsi" w:cstheme="majorBidi"/>
      <w:b/>
      <w:color w:val="003479" w:themeColor="text2"/>
    </w:rPr>
  </w:style>
  <w:style w:type="character" w:customStyle="1" w:styleId="Otsikko6Char">
    <w:name w:val="Otsikko 6 Char"/>
    <w:basedOn w:val="Kappaleenoletusfontti"/>
    <w:link w:val="Otsikko6"/>
    <w:uiPriority w:val="15"/>
    <w:rsid w:val="00FB16D7"/>
    <w:rPr>
      <w:rFonts w:asciiTheme="majorHAnsi" w:eastAsiaTheme="majorEastAsia" w:hAnsiTheme="majorHAnsi" w:cstheme="majorBidi"/>
      <w:b/>
      <w:iCs/>
      <w:color w:val="003479" w:themeColor="text2"/>
    </w:rPr>
  </w:style>
  <w:style w:type="character" w:customStyle="1" w:styleId="Otsikko7Char">
    <w:name w:val="Otsikko 7 Char"/>
    <w:basedOn w:val="Kappaleenoletusfontti"/>
    <w:link w:val="Otsikko7"/>
    <w:uiPriority w:val="15"/>
    <w:rsid w:val="00FB16D7"/>
    <w:rPr>
      <w:rFonts w:asciiTheme="majorHAnsi" w:eastAsiaTheme="majorEastAsia" w:hAnsiTheme="majorHAnsi" w:cstheme="majorBidi"/>
      <w:b/>
      <w:iCs/>
      <w:color w:val="003479" w:themeColor="text2"/>
    </w:rPr>
  </w:style>
  <w:style w:type="character" w:customStyle="1" w:styleId="Otsikko8Char">
    <w:name w:val="Otsikko 8 Char"/>
    <w:basedOn w:val="Kappaleenoletusfontti"/>
    <w:link w:val="Otsikko8"/>
    <w:uiPriority w:val="15"/>
    <w:rsid w:val="00FB16D7"/>
    <w:rPr>
      <w:rFonts w:asciiTheme="majorHAnsi" w:eastAsiaTheme="majorEastAsia" w:hAnsiTheme="majorHAnsi" w:cstheme="majorBidi"/>
      <w:b/>
      <w:color w:val="003479" w:themeColor="text2"/>
      <w:szCs w:val="20"/>
    </w:rPr>
  </w:style>
  <w:style w:type="character" w:customStyle="1" w:styleId="Otsikko9Char">
    <w:name w:val="Otsikko 9 Char"/>
    <w:basedOn w:val="Kappaleenoletusfontti"/>
    <w:link w:val="Otsikko9"/>
    <w:uiPriority w:val="15"/>
    <w:rsid w:val="00FB16D7"/>
    <w:rPr>
      <w:rFonts w:asciiTheme="majorHAnsi" w:eastAsiaTheme="majorEastAsia" w:hAnsiTheme="majorHAnsi" w:cstheme="majorBidi"/>
      <w:b/>
      <w:iCs/>
      <w:color w:val="003479" w:themeColor="text2"/>
      <w:szCs w:val="20"/>
    </w:rPr>
  </w:style>
  <w:style w:type="paragraph" w:styleId="Leipteksti">
    <w:name w:val="Body Text"/>
    <w:basedOn w:val="Normaali"/>
    <w:link w:val="LeiptekstiChar"/>
    <w:uiPriority w:val="1"/>
    <w:qFormat/>
    <w:rsid w:val="00FB16D7"/>
    <w:pPr>
      <w:spacing w:after="220"/>
      <w:ind w:left="1304"/>
    </w:pPr>
  </w:style>
  <w:style w:type="character" w:customStyle="1" w:styleId="LeiptekstiChar">
    <w:name w:val="Leipäteksti Char"/>
    <w:basedOn w:val="Kappaleenoletusfontti"/>
    <w:link w:val="Leipteksti"/>
    <w:uiPriority w:val="1"/>
    <w:rsid w:val="00FB16D7"/>
  </w:style>
  <w:style w:type="numbering" w:customStyle="1" w:styleId="luettelomerkit">
    <w:name w:val="luettelomerkit"/>
    <w:uiPriority w:val="99"/>
    <w:rsid w:val="00FB16D7"/>
    <w:pPr>
      <w:numPr>
        <w:numId w:val="3"/>
      </w:numPr>
    </w:pPr>
  </w:style>
  <w:style w:type="numbering" w:customStyle="1" w:styleId="Numeroituluettelo">
    <w:name w:val="Numeroituluettelo"/>
    <w:uiPriority w:val="99"/>
    <w:rsid w:val="00FB16D7"/>
    <w:pPr>
      <w:numPr>
        <w:numId w:val="4"/>
      </w:numPr>
    </w:pPr>
  </w:style>
  <w:style w:type="paragraph" w:styleId="Merkittyluettelo">
    <w:name w:val="List Bullet"/>
    <w:basedOn w:val="Normaali"/>
    <w:uiPriority w:val="6"/>
    <w:qFormat/>
    <w:rsid w:val="00FB16D7"/>
    <w:pPr>
      <w:numPr>
        <w:numId w:val="30"/>
      </w:numPr>
      <w:spacing w:after="220"/>
      <w:contextualSpacing/>
    </w:pPr>
  </w:style>
  <w:style w:type="paragraph" w:styleId="Yltunniste">
    <w:name w:val="header"/>
    <w:basedOn w:val="Normaali"/>
    <w:link w:val="YltunnisteChar"/>
    <w:uiPriority w:val="99"/>
    <w:rsid w:val="003B0AB6"/>
    <w:rPr>
      <w:sz w:val="18"/>
    </w:rPr>
  </w:style>
  <w:style w:type="paragraph" w:styleId="Numeroituluettelo0">
    <w:name w:val="List Number"/>
    <w:basedOn w:val="Normaali"/>
    <w:uiPriority w:val="7"/>
    <w:qFormat/>
    <w:rsid w:val="00FB16D7"/>
    <w:pPr>
      <w:numPr>
        <w:numId w:val="32"/>
      </w:numPr>
      <w:spacing w:after="220"/>
      <w:contextualSpacing/>
    </w:pPr>
  </w:style>
  <w:style w:type="character" w:customStyle="1" w:styleId="YltunnisteChar">
    <w:name w:val="Ylätunniste Char"/>
    <w:basedOn w:val="Kappaleenoletusfontti"/>
    <w:link w:val="Yltunniste"/>
    <w:uiPriority w:val="99"/>
    <w:rsid w:val="003B0AB6"/>
    <w:rPr>
      <w:sz w:val="18"/>
    </w:rPr>
  </w:style>
  <w:style w:type="paragraph" w:styleId="Alatunniste">
    <w:name w:val="footer"/>
    <w:basedOn w:val="Normaali"/>
    <w:link w:val="AlatunnisteChar"/>
    <w:uiPriority w:val="99"/>
    <w:rsid w:val="00FB16D7"/>
    <w:pPr>
      <w:tabs>
        <w:tab w:val="center" w:pos="4819"/>
        <w:tab w:val="right" w:pos="9638"/>
      </w:tabs>
    </w:pPr>
    <w:rPr>
      <w:sz w:val="14"/>
    </w:rPr>
  </w:style>
  <w:style w:type="character" w:customStyle="1" w:styleId="AlatunnisteChar">
    <w:name w:val="Alatunniste Char"/>
    <w:basedOn w:val="Kappaleenoletusfontti"/>
    <w:link w:val="Alatunniste"/>
    <w:uiPriority w:val="99"/>
    <w:rsid w:val="00FB16D7"/>
    <w:rPr>
      <w:sz w:val="14"/>
    </w:rPr>
  </w:style>
  <w:style w:type="table" w:styleId="TaulukkoRuudukko">
    <w:name w:val="Table Grid"/>
    <w:basedOn w:val="Normaalitaulukko"/>
    <w:uiPriority w:val="39"/>
    <w:rsid w:val="00FB16D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ikkamerkkiteksti">
    <w:name w:val="Placeholder Text"/>
    <w:basedOn w:val="Kappaleenoletusfontti"/>
    <w:uiPriority w:val="99"/>
    <w:rsid w:val="00FB16D7"/>
    <w:rPr>
      <w:color w:val="auto"/>
    </w:rPr>
  </w:style>
  <w:style w:type="paragraph" w:styleId="Seliteteksti">
    <w:name w:val="Balloon Text"/>
    <w:basedOn w:val="Normaali"/>
    <w:link w:val="SelitetekstiChar"/>
    <w:uiPriority w:val="99"/>
    <w:semiHidden/>
    <w:unhideWhenUsed/>
    <w:rsid w:val="00FB16D7"/>
    <w:rPr>
      <w:rFonts w:ascii="Tahoma" w:hAnsi="Tahoma" w:cs="Tahoma"/>
      <w:sz w:val="16"/>
      <w:szCs w:val="16"/>
    </w:rPr>
  </w:style>
  <w:style w:type="character" w:customStyle="1" w:styleId="SelitetekstiChar">
    <w:name w:val="Seliteteksti Char"/>
    <w:basedOn w:val="Kappaleenoletusfontti"/>
    <w:link w:val="Seliteteksti"/>
    <w:uiPriority w:val="99"/>
    <w:semiHidden/>
    <w:rsid w:val="00FB16D7"/>
    <w:rPr>
      <w:rFonts w:ascii="Tahoma" w:hAnsi="Tahoma" w:cs="Tahoma"/>
      <w:sz w:val="16"/>
      <w:szCs w:val="16"/>
    </w:rPr>
  </w:style>
  <w:style w:type="table" w:customStyle="1" w:styleId="PiilotettuTaulukkotyyli">
    <w:name w:val="Piilotettu Taulukkotyyli"/>
    <w:basedOn w:val="Normaalitaulukko"/>
    <w:uiPriority w:val="99"/>
    <w:rsid w:val="00FB16D7"/>
    <w:tblPr/>
  </w:style>
  <w:style w:type="paragraph" w:styleId="Sisllysluettelonotsikko">
    <w:name w:val="TOC Heading"/>
    <w:next w:val="Normaali"/>
    <w:uiPriority w:val="39"/>
    <w:unhideWhenUsed/>
    <w:rsid w:val="00FB16D7"/>
    <w:pPr>
      <w:spacing w:after="280"/>
    </w:pPr>
    <w:rPr>
      <w:rFonts w:asciiTheme="majorHAnsi" w:eastAsiaTheme="majorEastAsia" w:hAnsiTheme="majorHAnsi" w:cstheme="majorHAnsi"/>
      <w:b/>
      <w:bCs/>
      <w:color w:val="003479" w:themeColor="text2"/>
      <w:sz w:val="32"/>
      <w:szCs w:val="28"/>
    </w:rPr>
  </w:style>
  <w:style w:type="paragraph" w:styleId="Kuvaotsikko">
    <w:name w:val="caption"/>
    <w:basedOn w:val="Normaali"/>
    <w:next w:val="Leipteksti"/>
    <w:uiPriority w:val="35"/>
    <w:qFormat/>
    <w:rsid w:val="00FB16D7"/>
    <w:pPr>
      <w:spacing w:after="200"/>
      <w:ind w:left="1304"/>
    </w:pPr>
    <w:rPr>
      <w:bCs/>
      <w:i/>
      <w:color w:val="003479" w:themeColor="accent1"/>
      <w:sz w:val="18"/>
      <w:szCs w:val="18"/>
    </w:rPr>
  </w:style>
  <w:style w:type="table" w:customStyle="1" w:styleId="Eireunaa">
    <w:name w:val="Ei reunaa"/>
    <w:basedOn w:val="Normaalitaulukko"/>
    <w:uiPriority w:val="99"/>
    <w:rsid w:val="00FB16D7"/>
    <w:tblPr>
      <w:tblCellMar>
        <w:left w:w="0" w:type="dxa"/>
      </w:tblCellMar>
    </w:tblPr>
  </w:style>
  <w:style w:type="numbering" w:customStyle="1" w:styleId="Otsikkonumerointi">
    <w:name w:val="Otsikkonumerointi"/>
    <w:uiPriority w:val="99"/>
    <w:rsid w:val="00FB16D7"/>
    <w:pPr>
      <w:numPr>
        <w:numId w:val="18"/>
      </w:numPr>
    </w:pPr>
  </w:style>
  <w:style w:type="character" w:styleId="Hyperlinkki">
    <w:name w:val="Hyperlink"/>
    <w:basedOn w:val="Kappaleenoletusfontti"/>
    <w:uiPriority w:val="99"/>
    <w:unhideWhenUsed/>
    <w:rsid w:val="00FB16D7"/>
    <w:rPr>
      <w:color w:val="642F6C" w:themeColor="hyperlink"/>
      <w:u w:val="single"/>
    </w:rPr>
  </w:style>
  <w:style w:type="character" w:styleId="Ratkaisematonmaininta">
    <w:name w:val="Unresolved Mention"/>
    <w:basedOn w:val="Kappaleenoletusfontti"/>
    <w:uiPriority w:val="99"/>
    <w:semiHidden/>
    <w:unhideWhenUsed/>
    <w:rsid w:val="00FB16D7"/>
    <w:rPr>
      <w:color w:val="808080"/>
      <w:shd w:val="clear" w:color="auto" w:fill="E6E6E6"/>
    </w:rPr>
  </w:style>
  <w:style w:type="paragraph" w:styleId="Alaotsikko">
    <w:name w:val="Subtitle"/>
    <w:basedOn w:val="Normaali"/>
    <w:next w:val="Leipteksti"/>
    <w:link w:val="AlaotsikkoChar"/>
    <w:uiPriority w:val="9"/>
    <w:rsid w:val="00FB16D7"/>
    <w:pPr>
      <w:numPr>
        <w:ilvl w:val="1"/>
      </w:numPr>
      <w:spacing w:after="160"/>
      <w:ind w:left="1304"/>
    </w:pPr>
    <w:rPr>
      <w:rFonts w:eastAsiaTheme="minorEastAsia"/>
      <w:b/>
      <w:color w:val="003479" w:themeColor="text2"/>
      <w:sz w:val="24"/>
    </w:rPr>
  </w:style>
  <w:style w:type="character" w:customStyle="1" w:styleId="AlaotsikkoChar">
    <w:name w:val="Alaotsikko Char"/>
    <w:basedOn w:val="Kappaleenoletusfontti"/>
    <w:link w:val="Alaotsikko"/>
    <w:uiPriority w:val="9"/>
    <w:rsid w:val="00FB16D7"/>
    <w:rPr>
      <w:rFonts w:eastAsiaTheme="minorEastAsia"/>
      <w:b/>
      <w:color w:val="003479" w:themeColor="text2"/>
      <w:sz w:val="24"/>
    </w:rPr>
  </w:style>
  <w:style w:type="table" w:styleId="Ruudukkotaulukko4-korostus1">
    <w:name w:val="Grid Table 4 Accent 1"/>
    <w:aliases w:val="DVV taulukko"/>
    <w:basedOn w:val="Normaalitaulukko"/>
    <w:uiPriority w:val="49"/>
    <w:rsid w:val="00FB16D7"/>
    <w:tblPr>
      <w:tblStyleRowBandSize w:val="1"/>
      <w:tblStyleColBandSize w:val="1"/>
      <w:tblBorders>
        <w:top w:val="single" w:sz="4" w:space="0" w:color="003479" w:themeColor="text2"/>
        <w:left w:val="single" w:sz="4" w:space="0" w:color="003479" w:themeColor="text2"/>
        <w:bottom w:val="single" w:sz="4" w:space="0" w:color="003479" w:themeColor="text2"/>
        <w:right w:val="single" w:sz="4" w:space="0" w:color="003479" w:themeColor="text2"/>
        <w:insideV w:val="single" w:sz="4" w:space="0" w:color="003479" w:themeColor="text2"/>
      </w:tblBorders>
    </w:tblPr>
    <w:tblStylePr w:type="firstRow">
      <w:rPr>
        <w:b/>
        <w:bCs/>
        <w:color w:val="FFFFFF" w:themeColor="background1"/>
      </w:rPr>
      <w:tblPr/>
      <w:tcPr>
        <w:tcBorders>
          <w:top w:val="single" w:sz="4" w:space="0" w:color="003479" w:themeColor="accent1"/>
          <w:left w:val="single" w:sz="4" w:space="0" w:color="003479" w:themeColor="accent1"/>
          <w:bottom w:val="single" w:sz="4" w:space="0" w:color="003479" w:themeColor="accent1"/>
          <w:right w:val="single" w:sz="4" w:space="0" w:color="003479" w:themeColor="accent1"/>
          <w:insideH w:val="nil"/>
          <w:insideV w:val="nil"/>
        </w:tcBorders>
        <w:shd w:val="clear" w:color="auto" w:fill="003479" w:themeFill="accent1"/>
      </w:tcPr>
    </w:tblStylePr>
    <w:tblStylePr w:type="lastRow">
      <w:rPr>
        <w:b/>
        <w:bCs/>
      </w:rPr>
      <w:tblPr/>
      <w:tcPr>
        <w:tcBorders>
          <w:top w:val="double" w:sz="4" w:space="0" w:color="003479" w:themeColor="accent1"/>
        </w:tcBorders>
      </w:tcPr>
    </w:tblStylePr>
    <w:tblStylePr w:type="firstCol">
      <w:rPr>
        <w:b/>
        <w:bCs/>
      </w:rPr>
    </w:tblStylePr>
    <w:tblStylePr w:type="lastCol">
      <w:rPr>
        <w:b/>
        <w:bCs/>
      </w:rPr>
    </w:tblStylePr>
    <w:tblStylePr w:type="band1Vert">
      <w:tblPr/>
      <w:tcPr>
        <w:shd w:val="clear" w:color="auto" w:fill="F2F5FA"/>
      </w:tcPr>
    </w:tblStylePr>
    <w:tblStylePr w:type="band1Horz">
      <w:tblPr/>
      <w:tcPr>
        <w:shd w:val="clear" w:color="auto" w:fill="F2F5FA"/>
      </w:tcPr>
    </w:tblStylePr>
    <w:tblStylePr w:type="band2Horz">
      <w:tblPr/>
      <w:tcPr>
        <w:shd w:val="clear" w:color="auto" w:fill="CDD6E5"/>
      </w:tcPr>
    </w:tblStylePr>
  </w:style>
  <w:style w:type="character" w:customStyle="1" w:styleId="EivliChar">
    <w:name w:val="Ei väliä Char"/>
    <w:aliases w:val="Allekirjoitukset Char"/>
    <w:basedOn w:val="Kappaleenoletusfontti"/>
    <w:link w:val="Eivli"/>
    <w:uiPriority w:val="2"/>
    <w:rsid w:val="00351279"/>
  </w:style>
  <w:style w:type="paragraph" w:styleId="Sisluet4">
    <w:name w:val="toc 4"/>
    <w:basedOn w:val="Normaali"/>
    <w:next w:val="Normaali"/>
    <w:autoRedefine/>
    <w:uiPriority w:val="39"/>
    <w:unhideWhenUsed/>
    <w:rsid w:val="00856BB3"/>
    <w:pPr>
      <w:spacing w:after="100"/>
      <w:ind w:left="660"/>
    </w:pPr>
    <w:rPr>
      <w:color w:val="003479" w:themeColor="text2"/>
    </w:rPr>
  </w:style>
  <w:style w:type="paragraph" w:styleId="Sisluet1">
    <w:name w:val="toc 1"/>
    <w:basedOn w:val="Normaali"/>
    <w:next w:val="Normaali"/>
    <w:autoRedefine/>
    <w:uiPriority w:val="39"/>
    <w:unhideWhenUsed/>
    <w:rsid w:val="00E219BA"/>
    <w:pPr>
      <w:spacing w:before="120" w:after="120"/>
    </w:pPr>
    <w:rPr>
      <w:b/>
      <w:color w:val="003479" w:themeColor="text2"/>
      <w:szCs w:val="24"/>
    </w:rPr>
  </w:style>
  <w:style w:type="paragraph" w:styleId="Sisluet2">
    <w:name w:val="toc 2"/>
    <w:basedOn w:val="Normaali"/>
    <w:next w:val="Normaali"/>
    <w:autoRedefine/>
    <w:uiPriority w:val="39"/>
    <w:unhideWhenUsed/>
    <w:rsid w:val="00856BB3"/>
    <w:pPr>
      <w:spacing w:after="100"/>
      <w:ind w:left="220"/>
    </w:pPr>
    <w:rPr>
      <w:color w:val="003479" w:themeColor="text2"/>
      <w:szCs w:val="24"/>
    </w:rPr>
  </w:style>
  <w:style w:type="paragraph" w:styleId="Sisluet3">
    <w:name w:val="toc 3"/>
    <w:basedOn w:val="Normaali"/>
    <w:next w:val="Normaali"/>
    <w:autoRedefine/>
    <w:uiPriority w:val="39"/>
    <w:unhideWhenUsed/>
    <w:rsid w:val="00856BB3"/>
    <w:pPr>
      <w:spacing w:after="100"/>
      <w:ind w:left="440"/>
    </w:pPr>
    <w:rPr>
      <w:color w:val="003479" w:themeColor="text2"/>
      <w:szCs w:val="24"/>
    </w:rPr>
  </w:style>
  <w:style w:type="table" w:customStyle="1" w:styleId="DVVtaulukko1">
    <w:name w:val="DVV taulukko1"/>
    <w:basedOn w:val="Normaalitaulukko"/>
    <w:next w:val="Ruudukkotaulukko4-korostus1"/>
    <w:uiPriority w:val="49"/>
    <w:rsid w:val="00FB16D7"/>
    <w:tblPr>
      <w:tblStyleRowBandSize w:val="1"/>
      <w:tblStyleColBandSize w:val="1"/>
      <w:tblBorders>
        <w:top w:val="single" w:sz="4" w:space="0" w:color="003479" w:themeColor="text2"/>
        <w:left w:val="single" w:sz="4" w:space="0" w:color="003479" w:themeColor="text2"/>
        <w:bottom w:val="single" w:sz="4" w:space="0" w:color="003479" w:themeColor="text2"/>
        <w:right w:val="single" w:sz="4" w:space="0" w:color="003479" w:themeColor="text2"/>
        <w:insideV w:val="single" w:sz="4" w:space="0" w:color="003479" w:themeColor="text2"/>
      </w:tblBorders>
    </w:tblPr>
    <w:tblStylePr w:type="firstRow">
      <w:rPr>
        <w:b/>
        <w:bCs/>
        <w:color w:val="FFFFFF" w:themeColor="background1"/>
      </w:rPr>
      <w:tblPr/>
      <w:tcPr>
        <w:tcBorders>
          <w:top w:val="single" w:sz="4" w:space="0" w:color="003479" w:themeColor="accent1"/>
          <w:left w:val="single" w:sz="4" w:space="0" w:color="003479" w:themeColor="accent1"/>
          <w:bottom w:val="single" w:sz="4" w:space="0" w:color="003479" w:themeColor="accent1"/>
          <w:right w:val="single" w:sz="4" w:space="0" w:color="003479" w:themeColor="accent1"/>
          <w:insideH w:val="nil"/>
          <w:insideV w:val="nil"/>
        </w:tcBorders>
        <w:shd w:val="clear" w:color="auto" w:fill="003479" w:themeFill="accent1"/>
      </w:tcPr>
    </w:tblStylePr>
    <w:tblStylePr w:type="lastRow">
      <w:rPr>
        <w:b/>
        <w:bCs/>
      </w:rPr>
      <w:tblPr/>
      <w:tcPr>
        <w:tcBorders>
          <w:top w:val="double" w:sz="4" w:space="0" w:color="003479" w:themeColor="accent1"/>
        </w:tcBorders>
      </w:tcPr>
    </w:tblStylePr>
    <w:tblStylePr w:type="firstCol">
      <w:rPr>
        <w:b w:val="0"/>
        <w:bCs/>
      </w:rPr>
    </w:tblStylePr>
    <w:tblStylePr w:type="lastCol">
      <w:rPr>
        <w:b/>
        <w:bCs/>
      </w:rPr>
    </w:tblStylePr>
    <w:tblStylePr w:type="band1Vert">
      <w:tblPr/>
      <w:tcPr>
        <w:shd w:val="clear" w:color="auto" w:fill="F2F5FA"/>
      </w:tcPr>
    </w:tblStylePr>
    <w:tblStylePr w:type="band1Horz">
      <w:tblPr/>
      <w:tcPr>
        <w:shd w:val="clear" w:color="auto" w:fill="F2F5FA"/>
      </w:tcPr>
    </w:tblStylePr>
    <w:tblStylePr w:type="band2Horz">
      <w:tblPr/>
      <w:tcPr>
        <w:shd w:val="clear" w:color="auto" w:fill="CDD6E5"/>
      </w:tcPr>
    </w:tblStylePr>
  </w:style>
  <w:style w:type="paragraph" w:customStyle="1" w:styleId="Alaotsikko1">
    <w:name w:val="Alaotsikko 1"/>
    <w:basedOn w:val="Otsikko1"/>
    <w:next w:val="Leipteksti"/>
    <w:uiPriority w:val="10"/>
    <w:qFormat/>
    <w:rsid w:val="00FB16D7"/>
    <w:pPr>
      <w:numPr>
        <w:numId w:val="0"/>
      </w:numPr>
    </w:pPr>
  </w:style>
  <w:style w:type="paragraph" w:customStyle="1" w:styleId="Alaotsikko2">
    <w:name w:val="Alaotsikko 2"/>
    <w:basedOn w:val="Otsikko2"/>
    <w:next w:val="Leipteksti"/>
    <w:uiPriority w:val="12"/>
    <w:qFormat/>
    <w:rsid w:val="00FB16D7"/>
    <w:pPr>
      <w:numPr>
        <w:ilvl w:val="0"/>
        <w:numId w:val="0"/>
      </w:numPr>
    </w:pPr>
  </w:style>
  <w:style w:type="paragraph" w:customStyle="1" w:styleId="Alaotsikko3">
    <w:name w:val="Alaotsikko 3"/>
    <w:basedOn w:val="Otsikko3"/>
    <w:next w:val="Leipteksti"/>
    <w:uiPriority w:val="14"/>
    <w:qFormat/>
    <w:rsid w:val="00FB16D7"/>
    <w:pPr>
      <w:numPr>
        <w:ilvl w:val="0"/>
        <w:numId w:val="0"/>
      </w:numPr>
    </w:pPr>
  </w:style>
  <w:style w:type="paragraph" w:styleId="Luettelokappale">
    <w:name w:val="List Paragraph"/>
    <w:qFormat/>
    <w:rsid w:val="00EB32E1"/>
    <w:rPr>
      <w:rFonts w:ascii="Arial" w:eastAsia="Arial" w:hAnsi="Arial" w:cs="Arial"/>
      <w:sz w:val="21"/>
      <w:szCs w:val="21"/>
      <w:lang w:eastAsia="en-GB"/>
    </w:rPr>
  </w:style>
  <w:style w:type="paragraph" w:styleId="NormaaliWWW">
    <w:name w:val="Normal (Web)"/>
    <w:basedOn w:val="Normaali"/>
    <w:uiPriority w:val="99"/>
    <w:semiHidden/>
    <w:unhideWhenUsed/>
    <w:rsid w:val="00155628"/>
    <w:rPr>
      <w:rFonts w:ascii="Times New Roman" w:eastAsia="Arial" w:hAnsi="Times New Roman" w:cs="Times New Roman"/>
      <w:sz w:val="24"/>
      <w:szCs w:val="24"/>
      <w:lang w:eastAsia="en-GB"/>
    </w:rPr>
  </w:style>
  <w:style w:type="paragraph" w:styleId="Kommentinteksti">
    <w:name w:val="annotation text"/>
    <w:basedOn w:val="Normaali"/>
    <w:link w:val="KommentintekstiChar"/>
    <w:uiPriority w:val="99"/>
    <w:semiHidden/>
    <w:unhideWhenUsed/>
    <w:rPr>
      <w:sz w:val="20"/>
      <w:szCs w:val="20"/>
    </w:rPr>
  </w:style>
  <w:style w:type="character" w:customStyle="1" w:styleId="KommentintekstiChar">
    <w:name w:val="Kommentin teksti Char"/>
    <w:basedOn w:val="Kappaleenoletusfontti"/>
    <w:link w:val="Kommentinteksti"/>
    <w:uiPriority w:val="99"/>
    <w:semiHidden/>
    <w:rPr>
      <w:sz w:val="20"/>
      <w:szCs w:val="20"/>
    </w:rPr>
  </w:style>
  <w:style w:type="character" w:styleId="Kommentinviite">
    <w:name w:val="annotation reference"/>
    <w:basedOn w:val="Kappaleenoletusfontti"/>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kyberturvallisuuskeskus.fi/fi/kvanttiturvalliset-algoritmit-ja-niihin-siirtyminen?utm_source=chatgpt.com" TargetMode="External"/><Relationship Id="rId26" Type="http://schemas.openxmlformats.org/officeDocument/2006/relationships/hyperlink" Target="https://digital-strategy.ec.europa.eu/en/library/coordinated-implementation-roadmap-transition-post-quantum-cryptography?utm_source=chatgpt.com" TargetMode="External"/><Relationship Id="rId3" Type="http://schemas.openxmlformats.org/officeDocument/2006/relationships/customXml" Target="../customXml/item3.xml"/><Relationship Id="rId21" Type="http://schemas.openxmlformats.org/officeDocument/2006/relationships/hyperlink" Target="https://www.nccoe.nist.gov/applied-cryptography/migration-to-pqc?utm_source=chatgpt.com"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kyberturvallisuuskeskus.fi/fi/ohjeet-ja-oppaat/ohjeet-ja-oppaat-organisaatioille-ja-yrityksille/kvanttiturvallinen-salaus-ja-pqc-siirtyma/siirtyma-kvanttiturvallisiin-salausmenetelmiin?utm_source=chatgpt.com" TargetMode="External"/><Relationship Id="rId25" Type="http://schemas.openxmlformats.org/officeDocument/2006/relationships/hyperlink" Target="https://www.ncsc.gov.uk/guidance/pqc-migration-timelines?utm_source=chatgpt.com" TargetMode="Externa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kyberturvallisuuskeskus.fi/fi/ohjeet-ja-oppaat/ohjeet-ja-oppaat-organisaatioille-ja-yrityksille/kvanttiturvallinen-salaus-ja-pqc-siirtyma?utm_source=chatgpt.com" TargetMode="External"/><Relationship Id="rId20" Type="http://schemas.openxmlformats.org/officeDocument/2006/relationships/hyperlink" Target="https://www.kyberturvallisuuskeskus.fi/fi/ohjeet-ja-oppaat/ohjeet-ja-oppaat-organisaatioille-ja-yrityksille/kvanttiturvallinen-salaus-ja-pqc-siirtyma/kvanttikryptografiaan-liittyvat-termit?utm_source=chatgpt.com" TargetMode="External"/><Relationship Id="rId29" Type="http://schemas.openxmlformats.org/officeDocument/2006/relationships/hyperlink" Target="https://www.etsi.org/deliver/etsi_tr/104000_104099/104016/01.01.01_60/tr_104016v010101p.pdf?utm_source=chatgpt.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cyclonedx.org/guides/OWASP_CycloneDX-Authoritative-Guide-to-CBOM-en.pdf?utm_source=chatgpt.com" TargetMode="External"/><Relationship Id="rId32"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english.aivd.nl/documents/2024/12/3/the-pqc-migration-handbook?utm_source=chatgpt.com" TargetMode="External"/><Relationship Id="rId28" Type="http://schemas.openxmlformats.org/officeDocument/2006/relationships/hyperlink" Target="https://www.enisa.europa.eu/publications/post-quantum-cryptography-integration-study?utm_source=chatgpt.com"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kyberturvallisuuskeskus.fi/fi/uutiset/suomen-kansallisen-kryptotyoryhman-linjaukset-kansallisiin-pqc-salaustuotearviointeihin-112026-alkaen?utm_source=chatgpt.com"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www.cisa.gov/sites/default/files/2024-09/Strategy-for-Migrating-to-Automated-PQC-Discovery-and-Inventory-Tools.pdf?utm_source=chatgpt.com" TargetMode="External"/><Relationship Id="rId27" Type="http://schemas.openxmlformats.org/officeDocument/2006/relationships/hyperlink" Target="https://www.nist.gov/pqc?utm_source=chatgpt.com" TargetMode="External"/><Relationship Id="rId30" Type="http://schemas.openxmlformats.org/officeDocument/2006/relationships/hyperlink" Target="https://www.bsi.bund.de/SharedDocs/Downloads/EN/BSI/Crypto/Migration_to_Post_Quantum_Cryptography.pdf?__blob=publicationFile&amp;v=2&amp;utm_source=chatgpt.com" TargetMode="External"/><Relationship Id="rId35" Type="http://schemas.openxmlformats.org/officeDocument/2006/relationships/glossaryDocument" Target="glossary/document.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3001253\AppData\Roaming\Microsoft\Templates\DVV\Kansilehti_asiakirja%20ja%20lii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ED37A7EBDF49AB973292D3273E3E3F"/>
        <w:category>
          <w:name w:val="Yleiset"/>
          <w:gallery w:val="placeholder"/>
        </w:category>
        <w:types>
          <w:type w:val="bbPlcHdr"/>
        </w:types>
        <w:behaviors>
          <w:behavior w:val="content"/>
        </w:behaviors>
        <w:guid w:val="{488994CF-3717-4681-90E2-56CB8D0D662F}"/>
      </w:docPartPr>
      <w:docPartBody>
        <w:p w:rsidR="003847D6" w:rsidRDefault="006757AB">
          <w:pPr>
            <w:pStyle w:val="D9ED37A7EBDF49AB973292D3273E3E3F"/>
          </w:pPr>
          <w:r w:rsidRPr="001F023A">
            <w:t>[</w:t>
          </w:r>
          <w:r>
            <w:t>A</w:t>
          </w:r>
          <w:r w:rsidRPr="001F023A">
            <w:t>sia</w:t>
          </w:r>
          <w:r>
            <w:t>o</w:t>
          </w:r>
          <w:r w:rsidRPr="001F023A">
            <w:t>tsikko]</w:t>
          </w:r>
        </w:p>
      </w:docPartBody>
    </w:docPart>
    <w:docPart>
      <w:docPartPr>
        <w:name w:val="8FC0B6DC2F6C48C68D702320D9A73A66"/>
        <w:category>
          <w:name w:val="Yleiset"/>
          <w:gallery w:val="placeholder"/>
        </w:category>
        <w:types>
          <w:type w:val="bbPlcHdr"/>
        </w:types>
        <w:behaviors>
          <w:behavior w:val="content"/>
        </w:behaviors>
        <w:guid w:val="{1EDF4C81-D268-439C-9BCE-FBB6A48211D0}"/>
      </w:docPartPr>
      <w:docPartBody>
        <w:p w:rsidR="003847D6" w:rsidRDefault="006757AB">
          <w:pPr>
            <w:pStyle w:val="8FC0B6DC2F6C48C68D702320D9A73A66"/>
          </w:pPr>
          <w:r w:rsidRPr="001F023A">
            <w:rPr>
              <w:rStyle w:val="Paikkamerkkiteksti"/>
            </w:rPr>
            <w:t>[Kirjoita teksti tähän]</w:t>
          </w:r>
        </w:p>
      </w:docPartBody>
    </w:docPart>
    <w:docPart>
      <w:docPartPr>
        <w:name w:val="9472EF0A30F84F65A5DD12543978E47F"/>
        <w:category>
          <w:name w:val="Yleiset"/>
          <w:gallery w:val="placeholder"/>
        </w:category>
        <w:types>
          <w:type w:val="bbPlcHdr"/>
        </w:types>
        <w:behaviors>
          <w:behavior w:val="content"/>
        </w:behaviors>
        <w:guid w:val="{CA8F22D2-A565-41F8-AB0C-E8C87C19805A}"/>
      </w:docPartPr>
      <w:docPartBody>
        <w:p w:rsidR="003847D6" w:rsidRDefault="006757AB">
          <w:pPr>
            <w:pStyle w:val="9472EF0A30F84F65A5DD12543978E47F"/>
          </w:pPr>
          <w:r w:rsidRPr="00CC5049">
            <w:t>[Kirjoita teksti tähän]</w:t>
          </w:r>
        </w:p>
      </w:docPartBody>
    </w:docPart>
    <w:docPart>
      <w:docPartPr>
        <w:name w:val="D8AF1EDB17494A9D8D0C9F1A78BF8E2A"/>
        <w:category>
          <w:name w:val="Yleiset"/>
          <w:gallery w:val="placeholder"/>
        </w:category>
        <w:types>
          <w:type w:val="bbPlcHdr"/>
        </w:types>
        <w:behaviors>
          <w:behavior w:val="content"/>
        </w:behaviors>
        <w:guid w:val="{769D7716-36CE-4D9F-8C30-564DBC833E31}"/>
      </w:docPartPr>
      <w:docPartBody>
        <w:p w:rsidR="003847D6" w:rsidRDefault="006757AB">
          <w:pPr>
            <w:pStyle w:val="D8AF1EDB17494A9D8D0C9F1A78BF8E2A"/>
          </w:pPr>
          <w:r>
            <w:rPr>
              <w:rStyle w:val="Paikkamerkkiteksti"/>
            </w:rPr>
            <w:t>[Kirjoita teksti tähän]</w:t>
          </w:r>
        </w:p>
      </w:docPartBody>
    </w:docPart>
    <w:docPart>
      <w:docPartPr>
        <w:name w:val="B1DE83FE46CC460AA2D76D598F40C567"/>
        <w:category>
          <w:name w:val="Yleiset"/>
          <w:gallery w:val="placeholder"/>
        </w:category>
        <w:types>
          <w:type w:val="bbPlcHdr"/>
        </w:types>
        <w:behaviors>
          <w:behavior w:val="content"/>
        </w:behaviors>
        <w:guid w:val="{02EE872A-EB2A-4AF4-9A3B-CBD94CBEC365}"/>
      </w:docPartPr>
      <w:docPartBody>
        <w:p w:rsidR="003847D6" w:rsidRDefault="006757AB">
          <w:pPr>
            <w:pStyle w:val="B1DE83FE46CC460AA2D76D598F40C567"/>
          </w:pPr>
          <w:r w:rsidRPr="00CC5049">
            <w:t>[Kirjoita teksti tähän]</w:t>
          </w:r>
        </w:p>
      </w:docPartBody>
    </w:docPart>
    <w:docPart>
      <w:docPartPr>
        <w:name w:val="F7311FDAE8EF4AE0B51ED25EDE65E856"/>
        <w:category>
          <w:name w:val="Yleiset"/>
          <w:gallery w:val="placeholder"/>
        </w:category>
        <w:types>
          <w:type w:val="bbPlcHdr"/>
        </w:types>
        <w:behaviors>
          <w:behavior w:val="content"/>
        </w:behaviors>
        <w:guid w:val="{04F44D47-7AAF-4F43-BBA1-5AE529DEBFCD}"/>
      </w:docPartPr>
      <w:docPartBody>
        <w:p w:rsidR="003847D6" w:rsidRDefault="006757AB">
          <w:pPr>
            <w:pStyle w:val="F7311FDAE8EF4AE0B51ED25EDE65E856"/>
          </w:pPr>
          <w:r w:rsidRPr="00CC5049">
            <w:t>[Kirjoita teksti tähän]</w:t>
          </w:r>
        </w:p>
      </w:docPartBody>
    </w:docPart>
    <w:docPart>
      <w:docPartPr>
        <w:name w:val="87DDA419D5884257945EFF46CC7F50F2"/>
        <w:category>
          <w:name w:val="Yleiset"/>
          <w:gallery w:val="placeholder"/>
        </w:category>
        <w:types>
          <w:type w:val="bbPlcHdr"/>
        </w:types>
        <w:behaviors>
          <w:behavior w:val="content"/>
        </w:behaviors>
        <w:guid w:val="{342BF6DD-CA3E-46E6-B70F-DB674FE313CA}"/>
      </w:docPartPr>
      <w:docPartBody>
        <w:p w:rsidR="003847D6" w:rsidRDefault="006757AB">
          <w:pPr>
            <w:pStyle w:val="87DDA419D5884257945EFF46CC7F50F2"/>
          </w:pPr>
          <w:r w:rsidRPr="00F36C8F">
            <w:rPr>
              <w:rStyle w:val="Paikkamerkkiteksti"/>
            </w:rPr>
            <w:t>[Y</w:t>
          </w:r>
          <w:r>
            <w:rPr>
              <w:rStyle w:val="Paikkamerkkiteksti"/>
            </w:rPr>
            <w:t>ksikkö</w:t>
          </w:r>
          <w:r w:rsidRPr="00F36C8F">
            <w:rPr>
              <w:rStyle w:val="Paikkamerkkiteksti"/>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40"/>
    <w:rsid w:val="000E3940"/>
    <w:rsid w:val="0017753B"/>
    <w:rsid w:val="003847D6"/>
    <w:rsid w:val="006757AB"/>
    <w:rsid w:val="006D02E0"/>
    <w:rsid w:val="00962E4F"/>
    <w:rsid w:val="00BC420E"/>
    <w:rsid w:val="00D16B1D"/>
    <w:rsid w:val="00D251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D9ED37A7EBDF49AB973292D3273E3E3F">
    <w:name w:val="D9ED37A7EBDF49AB973292D3273E3E3F"/>
  </w:style>
  <w:style w:type="character" w:styleId="Paikkamerkkiteksti">
    <w:name w:val="Placeholder Text"/>
    <w:basedOn w:val="Kappaleenoletusfontti"/>
    <w:uiPriority w:val="99"/>
    <w:rPr>
      <w:color w:val="auto"/>
    </w:rPr>
  </w:style>
  <w:style w:type="paragraph" w:customStyle="1" w:styleId="8FC0B6DC2F6C48C68D702320D9A73A66">
    <w:name w:val="8FC0B6DC2F6C48C68D702320D9A73A66"/>
  </w:style>
  <w:style w:type="paragraph" w:customStyle="1" w:styleId="9472EF0A30F84F65A5DD12543978E47F">
    <w:name w:val="9472EF0A30F84F65A5DD12543978E47F"/>
  </w:style>
  <w:style w:type="paragraph" w:customStyle="1" w:styleId="D8AF1EDB17494A9D8D0C9F1A78BF8E2A">
    <w:name w:val="D8AF1EDB17494A9D8D0C9F1A78BF8E2A"/>
  </w:style>
  <w:style w:type="paragraph" w:customStyle="1" w:styleId="B1DE83FE46CC460AA2D76D598F40C567">
    <w:name w:val="B1DE83FE46CC460AA2D76D598F40C567"/>
  </w:style>
  <w:style w:type="paragraph" w:customStyle="1" w:styleId="F7311FDAE8EF4AE0B51ED25EDE65E856">
    <w:name w:val="F7311FDAE8EF4AE0B51ED25EDE65E856"/>
  </w:style>
  <w:style w:type="paragraph" w:customStyle="1" w:styleId="87DDA419D5884257945EFF46CC7F50F2">
    <w:name w:val="87DDA419D5884257945EFF46CC7F50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DVV FI">
  <a:themeElements>
    <a:clrScheme name="DVV">
      <a:dk1>
        <a:sysClr val="windowText" lastClr="000000"/>
      </a:dk1>
      <a:lt1>
        <a:sysClr val="window" lastClr="FFFFFF"/>
      </a:lt1>
      <a:dk2>
        <a:srgbClr val="003479"/>
      </a:dk2>
      <a:lt2>
        <a:srgbClr val="A5ACB0"/>
      </a:lt2>
      <a:accent1>
        <a:srgbClr val="003479"/>
      </a:accent1>
      <a:accent2>
        <a:srgbClr val="69D8D7"/>
      </a:accent2>
      <a:accent3>
        <a:srgbClr val="FFC658"/>
      </a:accent3>
      <a:accent4>
        <a:srgbClr val="E30450"/>
      </a:accent4>
      <a:accent5>
        <a:srgbClr val="0091DA"/>
      </a:accent5>
      <a:accent6>
        <a:srgbClr val="007770"/>
      </a:accent6>
      <a:hlink>
        <a:srgbClr val="642F6C"/>
      </a:hlink>
      <a:folHlink>
        <a:srgbClr val="FFA8C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a:solidFill>
            <a:schemeClr val="accent1"/>
          </a:solidFill>
        </a:ln>
        <a:effectLst/>
      </a:spPr>
      <a:bodyPr rtlCol="0" anchor="ctr"/>
      <a:lstStyle>
        <a:defPPr algn="ctr">
          <a:defRPr sz="2200" dirty="0" err="1" smtClean="0"/>
        </a:defPPr>
      </a:lstStyle>
      <a:style>
        <a:lnRef idx="1">
          <a:schemeClr val="accent1"/>
        </a:lnRef>
        <a:fillRef idx="3">
          <a:schemeClr val="accent1"/>
        </a:fillRef>
        <a:effectRef idx="2">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txDef>
      <a:spPr>
        <a:noFill/>
      </a:spPr>
      <a:bodyPr wrap="none" rtlCol="0">
        <a:spAutoFit/>
      </a:bodyPr>
      <a:lstStyle>
        <a:defPPr algn="l">
          <a:defRPr sz="2200" dirty="0" err="1" smtClean="0">
            <a:solidFill>
              <a:srgbClr val="1E1E1E"/>
            </a:solidFill>
          </a:defRPr>
        </a:defPPr>
      </a:lstStyle>
    </a:txDef>
  </a:objectDefaults>
  <a:extraClrSchemeLst/>
  <a:extLst>
    <a:ext uri="{05A4C25C-085E-4340-85A3-A5531E510DB2}">
      <thm15:themeFamily xmlns:thm15="http://schemas.microsoft.com/office/thememl/2012/main" name="DVV FI" id="{4BC5E221-D16F-4096-87D8-29B861B4A645}" vid="{DE413373-85BF-412B-8CCD-DF1AF866C75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2026-10-05T00:00:00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40cb237-6f05-4517-9631-e1d0284a8282">
      <Terms xmlns="http://schemas.microsoft.com/office/infopath/2007/PartnerControls"/>
    </lcf76f155ced4ddcb4097134ff3c332f>
    <SharedWithUsers xmlns="840cb237-6f05-4517-9631-e1d0284a8282">
      <UserInfo>
        <DisplayName/>
        <AccountId xsi:nil="true"/>
        <AccountType/>
      </UserInfo>
    </SharedWithUsers>
    <TaxCatchAll xmlns="b4b73a0a-8907-47ff-af78-5a91e02d81f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Asiakirja" ma:contentTypeID="0x01010064DDEC1C320B2541B27ADEAEE73CC114" ma:contentTypeVersion="15" ma:contentTypeDescription="Luo uusi asiakirja." ma:contentTypeScope="" ma:versionID="4703a24d60c9efa89a985ac7fbd464cc">
  <xsd:schema xmlns:xsd="http://www.w3.org/2001/XMLSchema" xmlns:xs="http://www.w3.org/2001/XMLSchema" xmlns:p="http://schemas.microsoft.com/office/2006/metadata/properties" xmlns:ns2="840cb237-6f05-4517-9631-e1d0284a8282" xmlns:ns3="b4b73a0a-8907-47ff-af78-5a91e02d81f1" targetNamespace="http://schemas.microsoft.com/office/2006/metadata/properties" ma:root="true" ma:fieldsID="eebf90cbadb41289151860a5be0e57f4" ns2:_="" ns3:_="">
    <xsd:import namespace="840cb237-6f05-4517-9631-e1d0284a8282"/>
    <xsd:import namespace="b4b73a0a-8907-47ff-af78-5a91e02d81f1"/>
    <xsd:element name="properties">
      <xsd:complexType>
        <xsd:sequence>
          <xsd:element name="documentManagement">
            <xsd:complexType>
              <xsd:all>
                <xsd:element ref="ns2:SharedWithUser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cb237-6f05-4517-9631-e1d0284a8282" elementFormDefault="qualified">
    <xsd:import namespace="http://schemas.microsoft.com/office/2006/documentManagement/types"/>
    <xsd:import namespace="http://schemas.microsoft.com/office/infopath/2007/PartnerControls"/>
    <xsd:element name="SharedWithUsers" ma:index="8" nillable="true" ma:displayName="Jaettu" ma:list="UserInfo" ma:SearchPeopleOnly="fals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Kuvien tunnisteet" ma:readOnly="false" ma:fieldId="{5cf76f15-5ced-4ddc-b409-7134ff3c332f}" ma:taxonomyMulti="true" ma:sspId="820d0138-141e-4207-b4a6-ad3372a878d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b73a0a-8907-47ff-af78-5a91e02d81f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7a094cb-5eca-4419-8ebd-226a185ba732}" ma:internalName="TaxCatchAll" ma:showField="CatchAllData" ma:web="b4b73a0a-8907-47ff-af78-5a91e02d81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A5F6AA-04CF-4970-A3E6-198AE8B4DCD8}">
  <ds:schemaRefs>
    <ds:schemaRef ds:uri="http://schemas.microsoft.com/office/2006/metadata/properties"/>
    <ds:schemaRef ds:uri="http://schemas.microsoft.com/office/infopath/2007/PartnerControls"/>
    <ds:schemaRef ds:uri="840cb237-6f05-4517-9631-e1d0284a8282"/>
    <ds:schemaRef ds:uri="b4b73a0a-8907-47ff-af78-5a91e02d81f1"/>
  </ds:schemaRefs>
</ds:datastoreItem>
</file>

<file path=customXml/itemProps3.xml><?xml version="1.0" encoding="utf-8"?>
<ds:datastoreItem xmlns:ds="http://schemas.openxmlformats.org/officeDocument/2006/customXml" ds:itemID="{280968B7-972F-46DE-B202-DEECC807EA36}">
  <ds:schemaRefs>
    <ds:schemaRef ds:uri="http://schemas.openxmlformats.org/officeDocument/2006/bibliography"/>
  </ds:schemaRefs>
</ds:datastoreItem>
</file>

<file path=customXml/itemProps4.xml><?xml version="1.0" encoding="utf-8"?>
<ds:datastoreItem xmlns:ds="http://schemas.openxmlformats.org/officeDocument/2006/customXml" ds:itemID="{C5CE5BC1-70BA-4C62-94A4-DFE1F5097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0cb237-6f05-4517-9631-e1d0284a8282"/>
    <ds:schemaRef ds:uri="b4b73a0a-8907-47ff-af78-5a91e02d81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70968D4-0D37-4BC7-B3D2-711ECCA0C36B}">
  <ds:schemaRefs>
    <ds:schemaRef ds:uri="http://schemas.microsoft.com/sharepoint/v3/contenttype/forms"/>
  </ds:schemaRefs>
</ds:datastoreItem>
</file>

<file path=docMetadata/LabelInfo.xml><?xml version="1.0" encoding="utf-8"?>
<clbl:labelList xmlns:clbl="http://schemas.microsoft.com/office/2020/mipLabelMetadata">
  <clbl:label id="{aa215772-83bf-4788-8065-52456fa26027}" enabled="0" method="" siteId="{aa215772-83bf-4788-8065-52456fa26027}" removed="1"/>
</clbl:labelList>
</file>

<file path=docProps/app.xml><?xml version="1.0" encoding="utf-8"?>
<Properties xmlns="http://schemas.openxmlformats.org/officeDocument/2006/extended-properties" xmlns:vt="http://schemas.openxmlformats.org/officeDocument/2006/docPropsVTypes">
  <Template>Kansilehti_asiakirja ja liite</Template>
  <TotalTime>1</TotalTime>
  <Pages>12</Pages>
  <Words>2133</Words>
  <Characters>17286</Characters>
  <Application>Microsoft Office Word</Application>
  <DocSecurity>0</DocSecurity>
  <Lines>144</Lines>
  <Paragraphs>38</Paragraphs>
  <ScaleCrop>false</ScaleCrop>
  <Company>Digi- ja väestötietovirasto</Company>
  <LinksUpToDate>false</LinksUpToDate>
  <CharactersWithSpaces>19381</CharactersWithSpaces>
  <SharedDoc>false</SharedDoc>
  <HLinks>
    <vt:vector size="138" baseType="variant">
      <vt:variant>
        <vt:i4>7471127</vt:i4>
      </vt:variant>
      <vt:variant>
        <vt:i4>93</vt:i4>
      </vt:variant>
      <vt:variant>
        <vt:i4>0</vt:i4>
      </vt:variant>
      <vt:variant>
        <vt:i4>5</vt:i4>
      </vt:variant>
      <vt:variant>
        <vt:lpwstr>https://www.bsi.bund.de/SharedDocs/Downloads/EN/BSI/Crypto/Migration_to_Post_Quantum_Cryptography.pdf?__blob=publicationFile&amp;v=2&amp;utm_source=chatgpt.com</vt:lpwstr>
      </vt:variant>
      <vt:variant>
        <vt:lpwstr/>
      </vt:variant>
      <vt:variant>
        <vt:i4>1900646</vt:i4>
      </vt:variant>
      <vt:variant>
        <vt:i4>90</vt:i4>
      </vt:variant>
      <vt:variant>
        <vt:i4>0</vt:i4>
      </vt:variant>
      <vt:variant>
        <vt:i4>5</vt:i4>
      </vt:variant>
      <vt:variant>
        <vt:lpwstr>https://www.etsi.org/deliver/etsi_tr/104000_104099/104016/01.01.01_60/tr_104016v010101p.pdf?utm_source=chatgpt.com</vt:lpwstr>
      </vt:variant>
      <vt:variant>
        <vt:lpwstr/>
      </vt:variant>
      <vt:variant>
        <vt:i4>2949213</vt:i4>
      </vt:variant>
      <vt:variant>
        <vt:i4>87</vt:i4>
      </vt:variant>
      <vt:variant>
        <vt:i4>0</vt:i4>
      </vt:variant>
      <vt:variant>
        <vt:i4>5</vt:i4>
      </vt:variant>
      <vt:variant>
        <vt:lpwstr>https://www.enisa.europa.eu/publications/post-quantum-cryptography-integration-study?utm_source=chatgpt.com</vt:lpwstr>
      </vt:variant>
      <vt:variant>
        <vt:lpwstr/>
      </vt:variant>
      <vt:variant>
        <vt:i4>3801180</vt:i4>
      </vt:variant>
      <vt:variant>
        <vt:i4>84</vt:i4>
      </vt:variant>
      <vt:variant>
        <vt:i4>0</vt:i4>
      </vt:variant>
      <vt:variant>
        <vt:i4>5</vt:i4>
      </vt:variant>
      <vt:variant>
        <vt:lpwstr>https://www.nist.gov/pqc?utm_source=chatgpt.com</vt:lpwstr>
      </vt:variant>
      <vt:variant>
        <vt:lpwstr/>
      </vt:variant>
      <vt:variant>
        <vt:i4>3670111</vt:i4>
      </vt:variant>
      <vt:variant>
        <vt:i4>81</vt:i4>
      </vt:variant>
      <vt:variant>
        <vt:i4>0</vt:i4>
      </vt:variant>
      <vt:variant>
        <vt:i4>5</vt:i4>
      </vt:variant>
      <vt:variant>
        <vt:lpwstr>https://digital-strategy.ec.europa.eu/en/library/coordinated-implementation-roadmap-transition-post-quantum-cryptography?utm_source=chatgpt.com</vt:lpwstr>
      </vt:variant>
      <vt:variant>
        <vt:lpwstr/>
      </vt:variant>
      <vt:variant>
        <vt:i4>6488085</vt:i4>
      </vt:variant>
      <vt:variant>
        <vt:i4>78</vt:i4>
      </vt:variant>
      <vt:variant>
        <vt:i4>0</vt:i4>
      </vt:variant>
      <vt:variant>
        <vt:i4>5</vt:i4>
      </vt:variant>
      <vt:variant>
        <vt:lpwstr>https://www.ncsc.gov.uk/guidance/pqc-migration-timelines?utm_source=chatgpt.com</vt:lpwstr>
      </vt:variant>
      <vt:variant>
        <vt:lpwstr/>
      </vt:variant>
      <vt:variant>
        <vt:i4>786500</vt:i4>
      </vt:variant>
      <vt:variant>
        <vt:i4>75</vt:i4>
      </vt:variant>
      <vt:variant>
        <vt:i4>0</vt:i4>
      </vt:variant>
      <vt:variant>
        <vt:i4>5</vt:i4>
      </vt:variant>
      <vt:variant>
        <vt:lpwstr>https://cyclonedx.org/guides/OWASP_CycloneDX-Authoritative-Guide-to-CBOM-en.pdf?utm_source=chatgpt.com</vt:lpwstr>
      </vt:variant>
      <vt:variant>
        <vt:lpwstr/>
      </vt:variant>
      <vt:variant>
        <vt:i4>4915252</vt:i4>
      </vt:variant>
      <vt:variant>
        <vt:i4>72</vt:i4>
      </vt:variant>
      <vt:variant>
        <vt:i4>0</vt:i4>
      </vt:variant>
      <vt:variant>
        <vt:i4>5</vt:i4>
      </vt:variant>
      <vt:variant>
        <vt:lpwstr>https://english.aivd.nl/documents/2024/12/3/the-pqc-migration-handbook?utm_source=chatgpt.com</vt:lpwstr>
      </vt:variant>
      <vt:variant>
        <vt:lpwstr/>
      </vt:variant>
      <vt:variant>
        <vt:i4>1769531</vt:i4>
      </vt:variant>
      <vt:variant>
        <vt:i4>69</vt:i4>
      </vt:variant>
      <vt:variant>
        <vt:i4>0</vt:i4>
      </vt:variant>
      <vt:variant>
        <vt:i4>5</vt:i4>
      </vt:variant>
      <vt:variant>
        <vt:lpwstr>https://www.cisa.gov/sites/default/files/2024-09/Strategy-for-Migrating-to-Automated-PQC-Discovery-and-Inventory-Tools.pdf?utm_source=chatgpt.com</vt:lpwstr>
      </vt:variant>
      <vt:variant>
        <vt:lpwstr/>
      </vt:variant>
      <vt:variant>
        <vt:i4>6881347</vt:i4>
      </vt:variant>
      <vt:variant>
        <vt:i4>66</vt:i4>
      </vt:variant>
      <vt:variant>
        <vt:i4>0</vt:i4>
      </vt:variant>
      <vt:variant>
        <vt:i4>5</vt:i4>
      </vt:variant>
      <vt:variant>
        <vt:lpwstr>https://www.nccoe.nist.gov/applied-cryptography/migration-to-pqc?utm_source=chatgpt.com</vt:lpwstr>
      </vt:variant>
      <vt:variant>
        <vt:lpwstr/>
      </vt:variant>
      <vt:variant>
        <vt:i4>7929942</vt:i4>
      </vt:variant>
      <vt:variant>
        <vt:i4>63</vt:i4>
      </vt:variant>
      <vt:variant>
        <vt:i4>0</vt:i4>
      </vt:variant>
      <vt:variant>
        <vt:i4>5</vt:i4>
      </vt:variant>
      <vt:variant>
        <vt:lpwstr>https://www.kyberturvallisuuskeskus.fi/fi/ohjeet-ja-oppaat/ohjeet-ja-oppaat-organisaatioille-ja-yrityksille/kvanttiturvallinen-salaus-ja-pqc-siirtyma/kvanttikryptografiaan-liittyvat-termit?utm_source=chatgpt.com</vt:lpwstr>
      </vt:variant>
      <vt:variant>
        <vt:lpwstr/>
      </vt:variant>
      <vt:variant>
        <vt:i4>6225966</vt:i4>
      </vt:variant>
      <vt:variant>
        <vt:i4>60</vt:i4>
      </vt:variant>
      <vt:variant>
        <vt:i4>0</vt:i4>
      </vt:variant>
      <vt:variant>
        <vt:i4>5</vt:i4>
      </vt:variant>
      <vt:variant>
        <vt:lpwstr>https://www.kyberturvallisuuskeskus.fi/fi/uutiset/suomen-kansallisen-kryptotyoryhman-linjaukset-kansallisiin-pqc-salaustuotearviointeihin-112026-alkaen?utm_source=chatgpt.com</vt:lpwstr>
      </vt:variant>
      <vt:variant>
        <vt:lpwstr/>
      </vt:variant>
      <vt:variant>
        <vt:i4>2162698</vt:i4>
      </vt:variant>
      <vt:variant>
        <vt:i4>57</vt:i4>
      </vt:variant>
      <vt:variant>
        <vt:i4>0</vt:i4>
      </vt:variant>
      <vt:variant>
        <vt:i4>5</vt:i4>
      </vt:variant>
      <vt:variant>
        <vt:lpwstr>https://www.kyberturvallisuuskeskus.fi/fi/kvanttiturvalliset-algoritmit-ja-niihin-siirtyminen?utm_source=chatgpt.com</vt:lpwstr>
      </vt:variant>
      <vt:variant>
        <vt:lpwstr/>
      </vt:variant>
      <vt:variant>
        <vt:i4>6750279</vt:i4>
      </vt:variant>
      <vt:variant>
        <vt:i4>54</vt:i4>
      </vt:variant>
      <vt:variant>
        <vt:i4>0</vt:i4>
      </vt:variant>
      <vt:variant>
        <vt:i4>5</vt:i4>
      </vt:variant>
      <vt:variant>
        <vt:lpwstr>https://www.kyberturvallisuuskeskus.fi/fi/ohjeet-ja-oppaat/ohjeet-ja-oppaat-organisaatioille-ja-yrityksille/kvanttiturvallinen-salaus-ja-pqc-siirtyma/siirtyma-kvanttiturvallisiin-salausmenetelmiin?utm_source=chatgpt.com</vt:lpwstr>
      </vt:variant>
      <vt:variant>
        <vt:lpwstr/>
      </vt:variant>
      <vt:variant>
        <vt:i4>3473496</vt:i4>
      </vt:variant>
      <vt:variant>
        <vt:i4>51</vt:i4>
      </vt:variant>
      <vt:variant>
        <vt:i4>0</vt:i4>
      </vt:variant>
      <vt:variant>
        <vt:i4>5</vt:i4>
      </vt:variant>
      <vt:variant>
        <vt:lpwstr>https://www.kyberturvallisuuskeskus.fi/fi/ohjeet-ja-oppaat/ohjeet-ja-oppaat-organisaatioille-ja-yrityksille/kvanttiturvallinen-salaus-ja-pqc-siirtyma?utm_source=chatgpt.com</vt:lpwstr>
      </vt:variant>
      <vt:variant>
        <vt:lpwstr/>
      </vt:variant>
      <vt:variant>
        <vt:i4>1245240</vt:i4>
      </vt:variant>
      <vt:variant>
        <vt:i4>44</vt:i4>
      </vt:variant>
      <vt:variant>
        <vt:i4>0</vt:i4>
      </vt:variant>
      <vt:variant>
        <vt:i4>5</vt:i4>
      </vt:variant>
      <vt:variant>
        <vt:lpwstr/>
      </vt:variant>
      <vt:variant>
        <vt:lpwstr>_Toc242088082</vt:lpwstr>
      </vt:variant>
      <vt:variant>
        <vt:i4>1245240</vt:i4>
      </vt:variant>
      <vt:variant>
        <vt:i4>38</vt:i4>
      </vt:variant>
      <vt:variant>
        <vt:i4>0</vt:i4>
      </vt:variant>
      <vt:variant>
        <vt:i4>5</vt:i4>
      </vt:variant>
      <vt:variant>
        <vt:lpwstr/>
      </vt:variant>
      <vt:variant>
        <vt:lpwstr>_Toc242088081</vt:lpwstr>
      </vt:variant>
      <vt:variant>
        <vt:i4>1245240</vt:i4>
      </vt:variant>
      <vt:variant>
        <vt:i4>32</vt:i4>
      </vt:variant>
      <vt:variant>
        <vt:i4>0</vt:i4>
      </vt:variant>
      <vt:variant>
        <vt:i4>5</vt:i4>
      </vt:variant>
      <vt:variant>
        <vt:lpwstr/>
      </vt:variant>
      <vt:variant>
        <vt:lpwstr>_Toc242088080</vt:lpwstr>
      </vt:variant>
      <vt:variant>
        <vt:i4>1835064</vt:i4>
      </vt:variant>
      <vt:variant>
        <vt:i4>26</vt:i4>
      </vt:variant>
      <vt:variant>
        <vt:i4>0</vt:i4>
      </vt:variant>
      <vt:variant>
        <vt:i4>5</vt:i4>
      </vt:variant>
      <vt:variant>
        <vt:lpwstr/>
      </vt:variant>
      <vt:variant>
        <vt:lpwstr>_Toc242088079</vt:lpwstr>
      </vt:variant>
      <vt:variant>
        <vt:i4>1835064</vt:i4>
      </vt:variant>
      <vt:variant>
        <vt:i4>20</vt:i4>
      </vt:variant>
      <vt:variant>
        <vt:i4>0</vt:i4>
      </vt:variant>
      <vt:variant>
        <vt:i4>5</vt:i4>
      </vt:variant>
      <vt:variant>
        <vt:lpwstr/>
      </vt:variant>
      <vt:variant>
        <vt:lpwstr>_Toc242088078</vt:lpwstr>
      </vt:variant>
      <vt:variant>
        <vt:i4>1835064</vt:i4>
      </vt:variant>
      <vt:variant>
        <vt:i4>14</vt:i4>
      </vt:variant>
      <vt:variant>
        <vt:i4>0</vt:i4>
      </vt:variant>
      <vt:variant>
        <vt:i4>5</vt:i4>
      </vt:variant>
      <vt:variant>
        <vt:lpwstr/>
      </vt:variant>
      <vt:variant>
        <vt:lpwstr>_Toc242088077</vt:lpwstr>
      </vt:variant>
      <vt:variant>
        <vt:i4>1835064</vt:i4>
      </vt:variant>
      <vt:variant>
        <vt:i4>8</vt:i4>
      </vt:variant>
      <vt:variant>
        <vt:i4>0</vt:i4>
      </vt:variant>
      <vt:variant>
        <vt:i4>5</vt:i4>
      </vt:variant>
      <vt:variant>
        <vt:lpwstr/>
      </vt:variant>
      <vt:variant>
        <vt:lpwstr>_Toc242088076</vt:lpwstr>
      </vt:variant>
      <vt:variant>
        <vt:i4>1835064</vt:i4>
      </vt:variant>
      <vt:variant>
        <vt:i4>2</vt:i4>
      </vt:variant>
      <vt:variant>
        <vt:i4>0</vt:i4>
      </vt:variant>
      <vt:variant>
        <vt:i4>5</vt:i4>
      </vt:variant>
      <vt:variant>
        <vt:lpwstr/>
      </vt:variant>
      <vt:variant>
        <vt:lpwstr>_Toc242088075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Taisto 2026 teematehtävät</dc:title>
  <dc:subject>Kvanttiturvallisuus ja pitkän aikavälin tietosuoja</dc:subject>
  <dc:creator>Heikkinen Hanna (DVV)</dc:creator>
  <cp:keywords/>
  <dc:description>Taisto Teematehtävät 2026</dc:description>
  <cp:lastModifiedBy>Ruohonen Karoliina (DVV)</cp:lastModifiedBy>
  <cp:revision>2</cp:revision>
  <cp:lastPrinted>2026-10-05T07:22:00Z</cp:lastPrinted>
  <dcterms:created xsi:type="dcterms:W3CDTF">2026-10-14T11:31:00Z</dcterms:created>
  <dcterms:modified xsi:type="dcterms:W3CDTF">2026-10-14T11:31:00Z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0x01010064DDEC1C320B2541B27ADEAEE73CC114</vt:lpwstr>
  </property>
  <property fmtid="{D5CDD505-2E9C-101B-9397-08002B2CF9AE}" pid="3" name="MediaServiceImageTags">
    <vt:lpwstr/>
  </property>
</Properties>
</file>